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250" w:after="0" w:afterLines="150" w:line="560" w:lineRule="exact"/>
        <w:ind w:left="0" w:right="0" w:firstLine="0" w:firstLineChars="0"/>
        <w:jc w:val="center"/>
        <w:textAlignment w:val="auto"/>
        <w:outlineLvl w:val="0"/>
        <w:rPr>
          <w:rFonts w:hint="default" w:ascii="宋体" w:hAnsi="宋体" w:eastAsia="宋体" w:cs="宋体"/>
          <w:sz w:val="44"/>
          <w:szCs w:val="44"/>
        </w:rPr>
      </w:pPr>
      <w:bookmarkStart w:id="0" w:name="土地登记办法"/>
      <w:bookmarkEnd w:id="0"/>
      <w:r>
        <w:rPr>
          <w:rFonts w:hint="default" w:ascii="宋体" w:hAnsi="宋体" w:eastAsia="宋体" w:cs="宋体"/>
          <w:b/>
          <w:bCs/>
          <w:sz w:val="44"/>
          <w:szCs w:val="44"/>
        </w:rPr>
        <w:t>土地登记办法</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60" w:firstLineChars="200"/>
        <w:jc w:val="center"/>
        <w:textAlignment w:val="auto"/>
        <w:outlineLvl w:val="9"/>
        <w:rPr>
          <w:rFonts w:hint="default" w:ascii="宋体" w:hAnsi="宋体" w:eastAsia="宋体" w:cs="宋体"/>
          <w:sz w:val="26"/>
          <w:szCs w:val="26"/>
        </w:rPr>
      </w:pPr>
      <w:r>
        <w:rPr>
          <w:rFonts w:ascii="仿宋_GB2312" w:hAnsi="宋体" w:eastAsia="仿宋_GB2312" w:cs="仿宋_GB2312"/>
          <w:color w:val="000000"/>
          <w:kern w:val="0"/>
          <w:sz w:val="28"/>
          <w:szCs w:val="28"/>
          <w:lang w:val="en-US" w:eastAsia="zh-CN" w:bidi="ar"/>
        </w:rPr>
        <w:t xml:space="preserve">（中华人民共和国国土资源部令第 </w:t>
      </w:r>
      <w:r>
        <w:rPr>
          <w:rFonts w:hint="default" w:ascii="仿宋_GB2312" w:hAnsi="宋体" w:eastAsia="仿宋_GB2312" w:cs="仿宋_GB2312"/>
          <w:color w:val="000000"/>
          <w:kern w:val="0"/>
          <w:sz w:val="28"/>
          <w:szCs w:val="28"/>
          <w:lang w:val="en-US" w:eastAsia="zh-CN" w:bidi="ar"/>
        </w:rPr>
        <w:t xml:space="preserve">40 </w:t>
      </w:r>
      <w:r>
        <w:rPr>
          <w:rFonts w:ascii="仿宋_GB2312" w:hAnsi="宋体" w:eastAsia="仿宋_GB2312" w:cs="仿宋_GB2312"/>
          <w:color w:val="000000"/>
          <w:kern w:val="0"/>
          <w:sz w:val="28"/>
          <w:szCs w:val="28"/>
          <w:lang w:val="en-US" w:eastAsia="zh-CN" w:bidi="ar"/>
        </w:rPr>
        <w:t>号）</w:t>
      </w:r>
    </w:p>
    <w:p>
      <w:pPr>
        <w:keepNext w:val="0"/>
        <w:keepLines w:val="0"/>
        <w:pageBreakBefore w:val="0"/>
        <w:widowControl w:val="0"/>
        <w:tabs>
          <w:tab w:val="left" w:pos="1286"/>
          <w:tab w:val="left" w:pos="2248"/>
        </w:tabs>
        <w:kinsoku/>
        <w:wordWrap/>
        <w:overflowPunct/>
        <w:topLinePunct w:val="0"/>
        <w:autoSpaceDE/>
        <w:autoSpaceDN/>
        <w:bidi w:val="0"/>
        <w:adjustRightInd/>
        <w:snapToGrid/>
        <w:spacing w:before="0" w:beforeLines="100" w:after="0" w:afterLines="100" w:line="560" w:lineRule="exact"/>
        <w:ind w:left="0" w:right="0" w:firstLine="0" w:firstLineChars="0"/>
        <w:jc w:val="center"/>
        <w:textAlignment w:val="auto"/>
        <w:outlineLvl w:val="1"/>
        <w:rPr>
          <w:rFonts w:hint="default" w:ascii="黑体" w:hAnsi="黑体" w:eastAsia="黑体" w:cs="黑体"/>
          <w:b/>
          <w:bCs/>
          <w:sz w:val="30"/>
          <w:szCs w:val="30"/>
        </w:rPr>
      </w:pPr>
      <w:bookmarkStart w:id="1" w:name="第一章　总　　则"/>
      <w:bookmarkEnd w:id="1"/>
      <w:r>
        <w:rPr>
          <w:rFonts w:hint="eastAsia" w:ascii="黑体" w:hAnsi="黑体" w:eastAsia="黑体" w:cs="黑体"/>
          <w:b w:val="0"/>
          <w:bCs w:val="0"/>
          <w:w w:val="95"/>
          <w:sz w:val="32"/>
          <w:szCs w:val="32"/>
        </w:rPr>
        <w:t>第一章</w:t>
      </w:r>
      <w:r>
        <w:rPr>
          <w:rFonts w:hint="eastAsia" w:ascii="黑体" w:hAnsi="黑体" w:eastAsia="黑体" w:cs="黑体"/>
          <w:b w:val="0"/>
          <w:bCs w:val="0"/>
          <w:w w:val="95"/>
          <w:sz w:val="32"/>
          <w:szCs w:val="32"/>
          <w:lang w:val="en-US" w:eastAsia="zh-CN"/>
        </w:rPr>
        <w:t xml:space="preserve"> </w:t>
      </w:r>
      <w:r>
        <w:rPr>
          <w:rFonts w:hint="eastAsia" w:ascii="黑体" w:hAnsi="黑体" w:eastAsia="黑体" w:cs="黑体"/>
          <w:b w:val="0"/>
          <w:bCs w:val="0"/>
          <w:w w:val="95"/>
          <w:sz w:val="32"/>
          <w:szCs w:val="32"/>
        </w:rPr>
        <w:t>总</w:t>
      </w:r>
      <w:r>
        <w:rPr>
          <w:rFonts w:hint="eastAsia" w:ascii="黑体" w:hAnsi="黑体" w:eastAsia="黑体" w:cs="黑体"/>
          <w:b w:val="0"/>
          <w:bCs w:val="0"/>
          <w:sz w:val="32"/>
          <w:szCs w:val="32"/>
        </w:rPr>
        <w:t>则</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eastAsia" w:ascii="仿宋" w:hAnsi="仿宋" w:eastAsia="仿宋" w:cs="仿宋"/>
          <w:spacing w:val="-3"/>
          <w:sz w:val="28"/>
          <w:szCs w:val="28"/>
        </w:rPr>
        <w:t>第一条</w:t>
      </w:r>
      <w:r>
        <w:rPr>
          <w:rFonts w:hint="eastAsia" w:ascii="仿宋" w:hAnsi="仿宋" w:eastAsia="仿宋" w:cs="仿宋"/>
          <w:spacing w:val="-3"/>
          <w:sz w:val="28"/>
          <w:szCs w:val="28"/>
          <w:lang w:val="en-US" w:eastAsia="zh-CN"/>
        </w:rPr>
        <w:t xml:space="preserve"> </w:t>
      </w:r>
      <w:r>
        <w:rPr>
          <w:rFonts w:hint="eastAsia" w:ascii="仿宋" w:hAnsi="仿宋" w:eastAsia="仿宋" w:cs="仿宋"/>
          <w:spacing w:val="-3"/>
          <w:sz w:val="28"/>
          <w:szCs w:val="28"/>
        </w:rPr>
        <w:t>为规范土地登记行为，保护土地权利人的合法权益，根据《中华人民共和国物 权法》、《中华人民共和国土地管理法》、《中华人民共和国城市房地产管理法》和《中华人民 共和国土地管理法实施条例》，制定本办法。</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第二条</w:t>
      </w:r>
      <w:r>
        <w:rPr>
          <w:rFonts w:hint="eastAsia" w:ascii="仿宋" w:hAnsi="仿宋" w:eastAsia="仿宋" w:cs="仿宋"/>
          <w:spacing w:val="-3"/>
          <w:sz w:val="28"/>
          <w:szCs w:val="28"/>
          <w:lang w:val="en-US" w:eastAsia="zh-CN"/>
        </w:rPr>
        <w:t xml:space="preserve"> </w:t>
      </w:r>
      <w:r>
        <w:rPr>
          <w:rFonts w:hint="eastAsia" w:ascii="仿宋" w:hAnsi="仿宋" w:eastAsia="仿宋" w:cs="仿宋"/>
          <w:spacing w:val="-3"/>
          <w:sz w:val="28"/>
          <w:szCs w:val="28"/>
        </w:rPr>
        <w:t>本办法所称土地登记，是指将国有土地使用权、集体土地所有权、集体土地使用权和土地抵押权、地役权以及依照法律法规规定需要登记的其他土地权利记载于土地登记簿公示的行为。</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eastAsia" w:ascii="仿宋" w:hAnsi="仿宋" w:eastAsia="仿宋" w:cs="仿宋"/>
          <w:spacing w:val="-3"/>
          <w:sz w:val="28"/>
          <w:szCs w:val="28"/>
        </w:rPr>
        <w:t>前款规定的国有土地使用权，包括国有建设用地使用权和国有农用地使用权；集体土地 使用权，包括集体建设用地使用权、宅基地使用权和集体农用地使用权（不含土地承包经营权）。</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第三条</w:t>
      </w:r>
      <w:r>
        <w:rPr>
          <w:rFonts w:hint="eastAsia" w:ascii="仿宋" w:hAnsi="仿宋" w:eastAsia="仿宋" w:cs="仿宋"/>
          <w:spacing w:val="-3"/>
          <w:sz w:val="28"/>
          <w:szCs w:val="28"/>
          <w:lang w:val="en-US" w:eastAsia="zh-CN"/>
        </w:rPr>
        <w:t xml:space="preserve"> </w:t>
      </w:r>
      <w:r>
        <w:rPr>
          <w:rFonts w:hint="eastAsia" w:ascii="仿宋" w:hAnsi="仿宋" w:eastAsia="仿宋" w:cs="仿宋"/>
          <w:spacing w:val="-3"/>
          <w:sz w:val="28"/>
          <w:szCs w:val="28"/>
        </w:rPr>
        <w:t>土地登记实行属地登记原则。申请人应当依照本办法向土地所在地的县级以上人民政府国土资源行政主管部门提出土地登记申请，依法报县级以上人民政府登记造册，核发土地权利证书。但土地抵押权、地 役权由县级以上人民政府国土资源行政主管部门登记，核发土地他项权利证明书。跨县级行政区域使用的土地，应当报土地所跨区域各县级以上人民政府分别办理土地登记。在京中央国家机关使用的土地，按照《在京中央国家机关用地土地登记办法》的规定执行。</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default" w:ascii="仿宋" w:hAnsi="仿宋" w:eastAsia="仿宋" w:cs="仿宋"/>
          <w:spacing w:val="-3"/>
          <w:sz w:val="28"/>
          <w:szCs w:val="28"/>
        </w:rPr>
      </w:pPr>
      <w:r>
        <w:rPr>
          <w:rFonts w:hint="default" w:ascii="仿宋" w:hAnsi="仿宋" w:eastAsia="仿宋" w:cs="仿宋"/>
          <w:spacing w:val="-3"/>
          <w:sz w:val="28"/>
          <w:szCs w:val="28"/>
        </w:rPr>
        <w:t>第四条</w:t>
      </w:r>
      <w:r>
        <w:rPr>
          <w:rFonts w:hint="eastAsia" w:ascii="仿宋" w:hAnsi="仿宋" w:eastAsia="仿宋" w:cs="仿宋"/>
          <w:spacing w:val="-3"/>
          <w:sz w:val="28"/>
          <w:szCs w:val="28"/>
          <w:lang w:val="en-US" w:eastAsia="zh-CN"/>
        </w:rPr>
        <w:t xml:space="preserve"> </w:t>
      </w:r>
      <w:r>
        <w:rPr>
          <w:rFonts w:hint="eastAsia" w:ascii="仿宋" w:hAnsi="仿宋" w:eastAsia="仿宋" w:cs="仿宋"/>
          <w:spacing w:val="-3"/>
          <w:sz w:val="28"/>
          <w:szCs w:val="28"/>
        </w:rPr>
        <w:t>国家实行土地登记人员持证上岗制度。从事土地权属审核和登记审查的工作人员，应当取得国务院国土资源行政主管部门颁发的土地登记上岗证书。</w:t>
      </w:r>
    </w:p>
    <w:p>
      <w:pPr>
        <w:keepNext w:val="0"/>
        <w:keepLines w:val="0"/>
        <w:pageBreakBefore w:val="0"/>
        <w:widowControl w:val="0"/>
        <w:tabs>
          <w:tab w:val="left" w:pos="1286"/>
          <w:tab w:val="left" w:pos="2248"/>
        </w:tabs>
        <w:kinsoku/>
        <w:wordWrap/>
        <w:overflowPunct/>
        <w:topLinePunct w:val="0"/>
        <w:autoSpaceDE/>
        <w:autoSpaceDN/>
        <w:bidi w:val="0"/>
        <w:adjustRightInd/>
        <w:snapToGrid/>
        <w:spacing w:before="0" w:beforeLines="100" w:after="0" w:afterLines="100" w:line="560" w:lineRule="exact"/>
        <w:ind w:left="0" w:right="0" w:firstLine="0" w:firstLineChars="0"/>
        <w:jc w:val="center"/>
        <w:textAlignment w:val="auto"/>
        <w:outlineLvl w:val="1"/>
        <w:rPr>
          <w:rFonts w:hint="default" w:ascii="黑体" w:hAnsi="黑体" w:eastAsia="黑体" w:cs="黑体"/>
          <w:b/>
          <w:bCs/>
          <w:sz w:val="30"/>
          <w:szCs w:val="30"/>
        </w:rPr>
      </w:pPr>
      <w:bookmarkStart w:id="2" w:name="第二章　一般规定"/>
      <w:bookmarkEnd w:id="2"/>
      <w:r>
        <w:rPr>
          <w:rFonts w:hint="eastAsia" w:ascii="黑体" w:hAnsi="黑体" w:eastAsia="黑体" w:cs="黑体"/>
          <w:b w:val="0"/>
          <w:bCs w:val="0"/>
          <w:w w:val="95"/>
          <w:sz w:val="32"/>
          <w:szCs w:val="32"/>
        </w:rPr>
        <w:t>第二章</w:t>
      </w:r>
      <w:r>
        <w:rPr>
          <w:rFonts w:hint="eastAsia" w:ascii="黑体" w:hAnsi="黑体" w:eastAsia="黑体" w:cs="黑体"/>
          <w:b w:val="0"/>
          <w:bCs w:val="0"/>
          <w:w w:val="95"/>
          <w:sz w:val="32"/>
          <w:szCs w:val="32"/>
          <w:lang w:val="en-US" w:eastAsia="zh-CN"/>
        </w:rPr>
        <w:t xml:space="preserve"> </w:t>
      </w:r>
      <w:r>
        <w:rPr>
          <w:rFonts w:hint="eastAsia" w:ascii="黑体" w:hAnsi="黑体" w:eastAsia="黑体" w:cs="黑体"/>
          <w:b w:val="0"/>
          <w:bCs w:val="0"/>
          <w:w w:val="95"/>
          <w:sz w:val="32"/>
          <w:szCs w:val="32"/>
        </w:rPr>
        <w:t>一般规定</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第五条</w:t>
      </w:r>
      <w:r>
        <w:rPr>
          <w:rFonts w:hint="eastAsia" w:ascii="仿宋" w:hAnsi="仿宋" w:eastAsia="仿宋" w:cs="仿宋"/>
          <w:spacing w:val="-3"/>
          <w:sz w:val="28"/>
          <w:szCs w:val="28"/>
          <w:lang w:val="en-US" w:eastAsia="zh-CN"/>
        </w:rPr>
        <w:t xml:space="preserve"> </w:t>
      </w:r>
      <w:r>
        <w:rPr>
          <w:rFonts w:hint="eastAsia" w:ascii="仿宋" w:hAnsi="仿宋" w:eastAsia="仿宋" w:cs="仿宋"/>
          <w:spacing w:val="-3"/>
          <w:sz w:val="28"/>
          <w:szCs w:val="28"/>
        </w:rPr>
        <w:t>土地以宗地为单位进行登记。 宗地是指土地权属界线封闭的地块或者空间。</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第六条</w:t>
      </w:r>
      <w:r>
        <w:rPr>
          <w:rFonts w:hint="eastAsia" w:ascii="仿宋" w:hAnsi="仿宋" w:eastAsia="仿宋" w:cs="仿宋"/>
          <w:spacing w:val="-3"/>
          <w:sz w:val="28"/>
          <w:szCs w:val="28"/>
          <w:lang w:val="en-US" w:eastAsia="zh-CN"/>
        </w:rPr>
        <w:t xml:space="preserve"> </w:t>
      </w:r>
      <w:r>
        <w:rPr>
          <w:rFonts w:hint="eastAsia" w:ascii="仿宋" w:hAnsi="仿宋" w:eastAsia="仿宋" w:cs="仿宋"/>
          <w:spacing w:val="-3"/>
          <w:sz w:val="28"/>
          <w:szCs w:val="28"/>
        </w:rPr>
        <w:t xml:space="preserve">土地登记应当依照申请进行，但法律、法规和本办法另有规定的除外。 </w:t>
      </w:r>
      <w:r>
        <w:rPr>
          <w:rFonts w:hint="default" w:ascii="仿宋" w:hAnsi="仿宋" w:eastAsia="仿宋" w:cs="仿宋"/>
          <w:spacing w:val="-3"/>
          <w:sz w:val="28"/>
          <w:szCs w:val="28"/>
        </w:rPr>
        <w:t>第七条</w:t>
      </w:r>
      <w:r>
        <w:rPr>
          <w:rFonts w:hint="default" w:ascii="仿宋" w:hAnsi="仿宋" w:eastAsia="仿宋" w:cs="仿宋"/>
          <w:spacing w:val="-3"/>
          <w:sz w:val="28"/>
          <w:szCs w:val="28"/>
        </w:rPr>
        <w:tab/>
      </w:r>
      <w:r>
        <w:rPr>
          <w:rFonts w:hint="eastAsia" w:ascii="仿宋" w:hAnsi="仿宋" w:eastAsia="仿宋" w:cs="仿宋"/>
          <w:spacing w:val="-3"/>
          <w:sz w:val="28"/>
          <w:szCs w:val="28"/>
        </w:rPr>
        <w:t>土地登记应当由当事人共同申请，但有下列情形之一的，可以单方申请：</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eastAsia" w:ascii="仿宋" w:hAnsi="仿宋" w:eastAsia="仿宋" w:cs="仿宋"/>
          <w:spacing w:val="-3"/>
          <w:sz w:val="28"/>
          <w:szCs w:val="28"/>
        </w:rPr>
        <w:t>（一）土地总登记；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eastAsia" w:ascii="仿宋" w:hAnsi="仿宋" w:eastAsia="仿宋" w:cs="仿宋"/>
          <w:spacing w:val="-3"/>
          <w:sz w:val="28"/>
          <w:szCs w:val="28"/>
        </w:rPr>
        <w:t>（二）国有土地使用权、集体土地所有权、集体土地使用权的初始登记；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eastAsia" w:ascii="仿宋" w:hAnsi="仿宋" w:eastAsia="仿宋" w:cs="仿宋"/>
          <w:spacing w:val="-3"/>
          <w:sz w:val="28"/>
          <w:szCs w:val="28"/>
        </w:rPr>
        <w:t>（三）因继承或者遗赠取得土地权利的登记；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eastAsia" w:ascii="仿宋" w:hAnsi="仿宋" w:eastAsia="仿宋" w:cs="仿宋"/>
          <w:spacing w:val="-3"/>
          <w:sz w:val="28"/>
          <w:szCs w:val="28"/>
        </w:rPr>
        <w:t>（四）因人民政府已经发生法律效力的土地权属争议处理决定而取得土地权利的登记；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eastAsia" w:ascii="仿宋" w:hAnsi="仿宋" w:eastAsia="仿宋" w:cs="仿宋"/>
          <w:spacing w:val="-3"/>
          <w:sz w:val="28"/>
          <w:szCs w:val="28"/>
        </w:rPr>
        <w:t>（五）因人民法院、仲裁机构已经发生法律效力的法律文书而取得土地权利的登记；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eastAsia" w:ascii="仿宋" w:hAnsi="仿宋" w:eastAsia="仿宋" w:cs="仿宋"/>
          <w:spacing w:val="-3"/>
          <w:sz w:val="28"/>
          <w:szCs w:val="28"/>
        </w:rPr>
        <w:t>（六）更正登记或者异议登记；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eastAsia" w:ascii="仿宋" w:hAnsi="仿宋" w:eastAsia="仿宋" w:cs="仿宋"/>
          <w:spacing w:val="-3"/>
          <w:sz w:val="28"/>
          <w:szCs w:val="28"/>
        </w:rPr>
        <w:t>（七）名称、地址或者用途变更登记；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eastAsia" w:ascii="仿宋" w:hAnsi="仿宋" w:eastAsia="仿宋" w:cs="仿宋"/>
          <w:spacing w:val="-3"/>
          <w:sz w:val="28"/>
          <w:szCs w:val="28"/>
        </w:rPr>
        <w:t>（八）土地权利证书的补发或者换发；</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eastAsia" w:ascii="仿宋" w:hAnsi="仿宋" w:eastAsia="仿宋" w:cs="仿宋"/>
          <w:spacing w:val="-3"/>
          <w:sz w:val="28"/>
          <w:szCs w:val="28"/>
        </w:rPr>
        <w:t>（九）其他依照规定可以由当事人单方申请的情形。</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第八条</w:t>
      </w:r>
      <w:r>
        <w:rPr>
          <w:rFonts w:hint="eastAsia" w:ascii="仿宋" w:hAnsi="仿宋" w:eastAsia="仿宋" w:cs="仿宋"/>
          <w:spacing w:val="-3"/>
          <w:sz w:val="28"/>
          <w:szCs w:val="28"/>
          <w:lang w:val="en-US" w:eastAsia="zh-CN"/>
        </w:rPr>
        <w:t xml:space="preserve"> </w:t>
      </w:r>
      <w:r>
        <w:rPr>
          <w:rFonts w:hint="eastAsia" w:ascii="仿宋" w:hAnsi="仿宋" w:eastAsia="仿宋" w:cs="仿宋"/>
          <w:spacing w:val="-3"/>
          <w:sz w:val="28"/>
          <w:szCs w:val="28"/>
        </w:rPr>
        <w:t>两个以上土地使用权人共同使用一宗土地的，可以分别申请土地登记。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第九条</w:t>
      </w:r>
      <w:r>
        <w:rPr>
          <w:rFonts w:hint="eastAsia" w:ascii="仿宋" w:hAnsi="仿宋" w:eastAsia="仿宋" w:cs="仿宋"/>
          <w:spacing w:val="-3"/>
          <w:sz w:val="28"/>
          <w:szCs w:val="28"/>
          <w:lang w:val="en-US" w:eastAsia="zh-CN"/>
        </w:rPr>
        <w:t xml:space="preserve"> </w:t>
      </w:r>
      <w:r>
        <w:rPr>
          <w:rFonts w:hint="eastAsia" w:ascii="仿宋" w:hAnsi="仿宋" w:eastAsia="仿宋" w:cs="仿宋"/>
          <w:spacing w:val="-3"/>
          <w:sz w:val="28"/>
          <w:szCs w:val="28"/>
        </w:rPr>
        <w:t>申请人申请土地登记，应当根据不同的登记事项提交下列材料：</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eastAsia" w:ascii="仿宋" w:hAnsi="仿宋" w:eastAsia="仿宋" w:cs="仿宋"/>
          <w:spacing w:val="-3"/>
          <w:sz w:val="28"/>
          <w:szCs w:val="28"/>
        </w:rPr>
        <w:t>（一）土地登记申请书；</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eastAsia" w:ascii="仿宋" w:hAnsi="仿宋" w:eastAsia="仿宋" w:cs="仿宋"/>
          <w:spacing w:val="-3"/>
          <w:sz w:val="28"/>
          <w:szCs w:val="28"/>
        </w:rPr>
        <w:t>（二）申请人身份证明材料；</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eastAsia" w:ascii="仿宋" w:hAnsi="仿宋" w:eastAsia="仿宋" w:cs="仿宋"/>
          <w:spacing w:val="-3"/>
          <w:sz w:val="28"/>
          <w:szCs w:val="28"/>
        </w:rPr>
        <w:t>（三）土地权属来源证明；</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eastAsia" w:ascii="仿宋" w:hAnsi="仿宋" w:eastAsia="仿宋" w:cs="仿宋"/>
          <w:spacing w:val="-3"/>
          <w:sz w:val="28"/>
          <w:szCs w:val="28"/>
        </w:rPr>
        <w:t>（四）地籍调查表、宗地图及宗地界址坐标；</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eastAsia" w:ascii="仿宋" w:hAnsi="仿宋" w:eastAsia="仿宋" w:cs="仿宋"/>
          <w:spacing w:val="-3"/>
          <w:sz w:val="28"/>
          <w:szCs w:val="28"/>
        </w:rPr>
        <w:t>（五）地上附着物权属证明；</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eastAsia" w:ascii="仿宋" w:hAnsi="仿宋" w:eastAsia="仿宋" w:cs="仿宋"/>
          <w:spacing w:val="-3"/>
          <w:sz w:val="28"/>
          <w:szCs w:val="28"/>
        </w:rPr>
        <w:t>（六）法律法规规定的完税或者减免税凭证；</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eastAsia" w:ascii="仿宋" w:hAnsi="仿宋" w:eastAsia="仿宋" w:cs="仿宋"/>
          <w:spacing w:val="-3"/>
          <w:sz w:val="28"/>
          <w:szCs w:val="28"/>
        </w:rPr>
        <w:t>（七）本办法规定的其他证明材料。 前款第（四）项规定的地籍调查表、宗地图及宗地界址坐标，可以委托有资质的专业技术单位进行地籍调查获得。 申请人申请土地登记，应当如实向国土资源行政主管部门提交有关材料和反映真实情况，并对申请材料实质内容的真实性负责。</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第十条</w:t>
      </w:r>
      <w:r>
        <w:rPr>
          <w:rFonts w:hint="eastAsia" w:ascii="仿宋" w:hAnsi="仿宋" w:eastAsia="仿宋" w:cs="仿宋"/>
          <w:spacing w:val="-3"/>
          <w:sz w:val="28"/>
          <w:szCs w:val="28"/>
          <w:lang w:val="en-US" w:eastAsia="zh-CN"/>
        </w:rPr>
        <w:t xml:space="preserve"> </w:t>
      </w:r>
      <w:r>
        <w:rPr>
          <w:rFonts w:hint="eastAsia" w:ascii="仿宋" w:hAnsi="仿宋" w:eastAsia="仿宋" w:cs="仿宋"/>
          <w:spacing w:val="-3"/>
          <w:sz w:val="28"/>
          <w:szCs w:val="28"/>
        </w:rPr>
        <w:t>未成年人的土地权利，应当由其监护人代为申请登记。申请办理未成年人土地 登记的，除提交本办法第九条规定的材料外，还应当提交监护人身份证明材料。</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第十一条</w:t>
      </w:r>
      <w:r>
        <w:rPr>
          <w:rFonts w:hint="eastAsia" w:ascii="仿宋" w:hAnsi="仿宋" w:eastAsia="仿宋" w:cs="仿宋"/>
          <w:spacing w:val="-3"/>
          <w:sz w:val="28"/>
          <w:szCs w:val="28"/>
          <w:lang w:val="en-US" w:eastAsia="zh-CN"/>
        </w:rPr>
        <w:t xml:space="preserve"> </w:t>
      </w:r>
      <w:r>
        <w:rPr>
          <w:rFonts w:hint="eastAsia" w:ascii="仿宋" w:hAnsi="仿宋" w:eastAsia="仿宋" w:cs="仿宋"/>
          <w:spacing w:val="-3"/>
          <w:sz w:val="28"/>
          <w:szCs w:val="28"/>
        </w:rPr>
        <w:t>委托代理人申请土地登记的，除提交本办法第九条规定的材料外，还应当提 交授权委托书和代理人身份证明。代理境外申请人申请土地登记的，授权委托书和被代理人身份证明应当经依法公证或者认证。</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第十二条</w:t>
      </w:r>
      <w:r>
        <w:rPr>
          <w:rFonts w:hint="eastAsia" w:ascii="仿宋" w:hAnsi="仿宋" w:eastAsia="仿宋" w:cs="仿宋"/>
          <w:spacing w:val="-3"/>
          <w:sz w:val="28"/>
          <w:szCs w:val="28"/>
          <w:lang w:val="en-US" w:eastAsia="zh-CN"/>
        </w:rPr>
        <w:t xml:space="preserve"> </w:t>
      </w:r>
      <w:r>
        <w:rPr>
          <w:rFonts w:hint="eastAsia" w:ascii="仿宋" w:hAnsi="仿宋" w:eastAsia="仿宋" w:cs="仿宋"/>
          <w:spacing w:val="-3"/>
          <w:sz w:val="28"/>
          <w:szCs w:val="28"/>
        </w:rPr>
        <w:t>对当事人提出的土地登记申请，国土资源行政主管部门应当根据下列情况分别作出处理：</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eastAsia" w:ascii="仿宋" w:hAnsi="仿宋" w:eastAsia="仿宋" w:cs="仿宋"/>
          <w:spacing w:val="-3"/>
          <w:sz w:val="28"/>
          <w:szCs w:val="28"/>
        </w:rPr>
        <w:t>（一）申请登记的土地不在本登记辖区的，应当当场作出不予受理的决定，并告知申请 人向有管辖权的国土资源行政主管部门申请；</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eastAsia" w:ascii="仿宋" w:hAnsi="仿宋" w:eastAsia="仿宋" w:cs="仿宋"/>
          <w:spacing w:val="-3"/>
          <w:sz w:val="28"/>
          <w:szCs w:val="28"/>
        </w:rPr>
        <w:t>（二）申请材料存在可以当场更正的错误的，应当允许申请人当场更正；</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eastAsia" w:ascii="仿宋" w:hAnsi="仿宋" w:eastAsia="仿宋" w:cs="仿宋"/>
          <w:spacing w:val="-3"/>
          <w:sz w:val="28"/>
          <w:szCs w:val="28"/>
        </w:rPr>
        <w:t>（三）申请材料不齐全或者不符合法定形式的，应当当场或者在五日内一次告知申请人 需要补正的全部内容；</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eastAsia" w:ascii="仿宋" w:hAnsi="仿宋" w:eastAsia="仿宋" w:cs="仿宋"/>
          <w:spacing w:val="-3"/>
          <w:sz w:val="28"/>
          <w:szCs w:val="28"/>
        </w:rPr>
        <w:t>（四）申请材料齐全、符合法定形式，或者申请人按照要求提交全部补正申请材料的， 应当受理土地登记申请。</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第十三条</w:t>
      </w:r>
      <w:r>
        <w:rPr>
          <w:rFonts w:hint="eastAsia" w:ascii="仿宋" w:hAnsi="仿宋" w:eastAsia="仿宋" w:cs="仿宋"/>
          <w:spacing w:val="-3"/>
          <w:sz w:val="28"/>
          <w:szCs w:val="28"/>
          <w:lang w:val="en-US" w:eastAsia="zh-CN"/>
        </w:rPr>
        <w:t xml:space="preserve"> </w:t>
      </w:r>
      <w:r>
        <w:rPr>
          <w:rFonts w:hint="eastAsia" w:ascii="仿宋" w:hAnsi="仿宋" w:eastAsia="仿宋" w:cs="仿宋"/>
          <w:spacing w:val="-3"/>
          <w:sz w:val="28"/>
          <w:szCs w:val="28"/>
        </w:rPr>
        <w:t>国土资源行政主管部门受理土地登记申请后，认为必要的，可以就有关登记 事项向申请人询问，也可以对申请登记的土地进行实地查看。</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第十四条</w:t>
      </w:r>
      <w:r>
        <w:rPr>
          <w:rFonts w:hint="eastAsia" w:ascii="仿宋" w:hAnsi="仿宋" w:eastAsia="仿宋" w:cs="仿宋"/>
          <w:spacing w:val="-3"/>
          <w:sz w:val="28"/>
          <w:szCs w:val="28"/>
          <w:lang w:val="en-US" w:eastAsia="zh-CN"/>
        </w:rPr>
        <w:t xml:space="preserve"> </w:t>
      </w:r>
      <w:r>
        <w:rPr>
          <w:rFonts w:hint="eastAsia" w:ascii="仿宋" w:hAnsi="仿宋" w:eastAsia="仿宋" w:cs="仿宋"/>
          <w:spacing w:val="-3"/>
          <w:sz w:val="28"/>
          <w:szCs w:val="28"/>
        </w:rPr>
        <w:t>国土资源行政主管部门应当对受理的土地登记申请进行审查，并按照下列规 定办理登记手续：</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eastAsia" w:ascii="仿宋" w:hAnsi="仿宋" w:eastAsia="仿宋" w:cs="仿宋"/>
          <w:spacing w:val="-3"/>
          <w:sz w:val="28"/>
          <w:szCs w:val="28"/>
        </w:rPr>
        <w:t>（一）根据对土地登记申请的审核结果，以宗地为单位填写土地登记簿；</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eastAsia" w:ascii="仿宋" w:hAnsi="仿宋" w:eastAsia="仿宋" w:cs="仿宋"/>
          <w:spacing w:val="-3"/>
          <w:sz w:val="28"/>
          <w:szCs w:val="28"/>
        </w:rPr>
        <w:t>（二）根据土地登记簿的相关内容，以权利人为单位填写土地归户卡；</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eastAsia" w:ascii="仿宋" w:hAnsi="仿宋" w:eastAsia="仿宋" w:cs="仿宋"/>
          <w:spacing w:val="-3"/>
          <w:sz w:val="28"/>
          <w:szCs w:val="28"/>
        </w:rPr>
        <w:t>（三）根据土地登记簿的相关内容，以宗地为单位填写土地权利证书。对共有一宗土地 的，应当为两个以上土地权利人分别填写土地权利证书。</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eastAsia" w:ascii="仿宋" w:hAnsi="仿宋" w:eastAsia="仿宋" w:cs="仿宋"/>
          <w:spacing w:val="-3"/>
          <w:sz w:val="28"/>
          <w:szCs w:val="28"/>
        </w:rPr>
        <w:t>国土资源行政主管部门在办理土地所有权和土地使用权登记手续前，应当报经同级人民 政府批准。</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第十五条</w:t>
      </w:r>
      <w:r>
        <w:rPr>
          <w:rFonts w:hint="eastAsia" w:ascii="仿宋" w:hAnsi="仿宋" w:eastAsia="仿宋" w:cs="仿宋"/>
          <w:spacing w:val="-3"/>
          <w:sz w:val="28"/>
          <w:szCs w:val="28"/>
          <w:lang w:val="en-US" w:eastAsia="zh-CN"/>
        </w:rPr>
        <w:t xml:space="preserve"> </w:t>
      </w:r>
      <w:r>
        <w:rPr>
          <w:rFonts w:hint="eastAsia" w:ascii="仿宋" w:hAnsi="仿宋" w:eastAsia="仿宋" w:cs="仿宋"/>
          <w:spacing w:val="-3"/>
          <w:sz w:val="28"/>
          <w:szCs w:val="28"/>
        </w:rPr>
        <w:t>土地登记簿是土地权利归属和内容的根据。土地登记簿应当载明下列内容：</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eastAsia" w:ascii="仿宋" w:hAnsi="仿宋" w:eastAsia="仿宋" w:cs="仿宋"/>
          <w:spacing w:val="-3"/>
          <w:sz w:val="28"/>
          <w:szCs w:val="28"/>
        </w:rPr>
        <w:t>（一）土地权利人的姓名或者名称、地址；</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eastAsia" w:ascii="仿宋" w:hAnsi="仿宋" w:eastAsia="仿宋" w:cs="仿宋"/>
          <w:spacing w:val="-3"/>
          <w:sz w:val="28"/>
          <w:szCs w:val="28"/>
        </w:rPr>
        <w:t>（二）土地的权属性质、使用权类型、取得时间和使用期限、权利以及内容变化情况；</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eastAsia" w:ascii="仿宋" w:hAnsi="仿宋" w:eastAsia="仿宋" w:cs="仿宋"/>
          <w:spacing w:val="-3"/>
          <w:sz w:val="28"/>
          <w:szCs w:val="28"/>
        </w:rPr>
        <w:t>（三）土地的坐落、界址、面积、宗地号、用途和取得价格；</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eastAsia" w:ascii="仿宋" w:hAnsi="仿宋" w:eastAsia="仿宋" w:cs="仿宋"/>
          <w:spacing w:val="-3"/>
          <w:sz w:val="28"/>
          <w:szCs w:val="28"/>
        </w:rPr>
        <w:t>（四）地上附着物情况。土地登记簿应当加盖人民政府印章。土地登记簿采用电子介质的，应当每天进行异地备份。</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第十六条</w:t>
      </w:r>
      <w:r>
        <w:rPr>
          <w:rFonts w:hint="eastAsia" w:ascii="仿宋" w:hAnsi="仿宋" w:eastAsia="仿宋" w:cs="仿宋"/>
          <w:spacing w:val="-3"/>
          <w:sz w:val="28"/>
          <w:szCs w:val="28"/>
          <w:lang w:val="en-US" w:eastAsia="zh-CN"/>
        </w:rPr>
        <w:t xml:space="preserve"> </w:t>
      </w:r>
      <w:r>
        <w:rPr>
          <w:rFonts w:hint="eastAsia" w:ascii="仿宋" w:hAnsi="仿宋" w:eastAsia="仿宋" w:cs="仿宋"/>
          <w:spacing w:val="-3"/>
          <w:sz w:val="28"/>
          <w:szCs w:val="28"/>
        </w:rPr>
        <w:t>土地权利证书是土地权利人享有土地权利的证明。</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eastAsia" w:ascii="仿宋" w:hAnsi="仿宋" w:eastAsia="仿宋" w:cs="仿宋"/>
          <w:spacing w:val="-3"/>
          <w:sz w:val="28"/>
          <w:szCs w:val="28"/>
        </w:rPr>
        <w:t>土地权利证书记载的事项，应当与土地登记簿一致；记载不一致的，除有证据证明土地 登记簿确有错误外，以土地登记簿为准。</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default" w:ascii="仿宋" w:hAnsi="仿宋" w:eastAsia="仿宋" w:cs="仿宋"/>
          <w:spacing w:val="-3"/>
          <w:sz w:val="28"/>
          <w:szCs w:val="28"/>
          <w:lang w:val="en-US" w:eastAsia="en-US"/>
        </w:rPr>
      </w:pPr>
      <w:r>
        <w:rPr>
          <w:rFonts w:hint="default" w:ascii="仿宋" w:hAnsi="仿宋" w:eastAsia="仿宋" w:cs="仿宋"/>
          <w:spacing w:val="-3"/>
          <w:sz w:val="28"/>
          <w:szCs w:val="28"/>
          <w:lang w:val="en-US" w:eastAsia="en-US"/>
        </w:rPr>
        <w:t>第十七条</w:t>
      </w:r>
      <w:r>
        <w:rPr>
          <w:rFonts w:hint="eastAsia" w:ascii="仿宋" w:hAnsi="仿宋" w:eastAsia="仿宋" w:cs="仿宋"/>
          <w:spacing w:val="-3"/>
          <w:sz w:val="28"/>
          <w:szCs w:val="28"/>
          <w:lang w:val="en-US" w:eastAsia="zh-CN"/>
        </w:rPr>
        <w:t xml:space="preserve"> </w:t>
      </w:r>
      <w:r>
        <w:rPr>
          <w:rFonts w:hint="default" w:ascii="仿宋" w:hAnsi="仿宋" w:eastAsia="仿宋" w:cs="仿宋"/>
          <w:spacing w:val="-3"/>
          <w:sz w:val="28"/>
          <w:szCs w:val="28"/>
          <w:lang w:val="en-US" w:eastAsia="en-US"/>
        </w:rPr>
        <w:t>土地权利证书包括：</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lang w:val="en-US" w:eastAsia="en-US"/>
        </w:rPr>
      </w:pPr>
      <w:r>
        <w:rPr>
          <w:rFonts w:hint="eastAsia" w:ascii="仿宋" w:hAnsi="仿宋" w:eastAsia="仿宋" w:cs="仿宋"/>
          <w:spacing w:val="-3"/>
          <w:sz w:val="28"/>
          <w:szCs w:val="28"/>
          <w:lang w:val="en-US" w:eastAsia="en-US"/>
        </w:rPr>
        <w:t>（一）国有土地使用证；</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lang w:val="en-US" w:eastAsia="en-US"/>
        </w:rPr>
      </w:pPr>
      <w:r>
        <w:rPr>
          <w:rFonts w:hint="eastAsia" w:ascii="仿宋" w:hAnsi="仿宋" w:eastAsia="仿宋" w:cs="仿宋"/>
          <w:spacing w:val="-3"/>
          <w:sz w:val="28"/>
          <w:szCs w:val="28"/>
          <w:lang w:val="en-US" w:eastAsia="en-US"/>
        </w:rPr>
        <w:t>（二）集体土地所有证；</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lang w:val="en-US" w:eastAsia="en-US"/>
        </w:rPr>
      </w:pPr>
      <w:r>
        <w:rPr>
          <w:rFonts w:hint="eastAsia" w:ascii="仿宋" w:hAnsi="仿宋" w:eastAsia="仿宋" w:cs="仿宋"/>
          <w:spacing w:val="-3"/>
          <w:sz w:val="28"/>
          <w:szCs w:val="28"/>
          <w:lang w:val="en-US" w:eastAsia="en-US"/>
        </w:rPr>
        <w:t>（三）集体土地使用证；</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lang w:val="en-US" w:eastAsia="en-US"/>
        </w:rPr>
      </w:pPr>
      <w:r>
        <w:rPr>
          <w:rFonts w:hint="eastAsia" w:ascii="仿宋" w:hAnsi="仿宋" w:eastAsia="仿宋" w:cs="仿宋"/>
          <w:spacing w:val="-3"/>
          <w:sz w:val="28"/>
          <w:szCs w:val="28"/>
          <w:lang w:val="en-US" w:eastAsia="en-US"/>
        </w:rPr>
        <w:t>（四）土地他项权利证明书。 国有建设用地使用权和国有农用地使用权在国有土地使用证上载明；集体建设用地使用权、宅基地使用权和集体农用地使用权在集体土地使用证上载明；土地抵押权和地役权可以 在土地他项权利证明书上载明。土地权利证书由国务院国土资源行政主管部门统一监制。</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第十八条</w:t>
      </w:r>
      <w:r>
        <w:rPr>
          <w:rFonts w:hint="eastAsia" w:ascii="仿宋" w:hAnsi="仿宋" w:eastAsia="仿宋" w:cs="仿宋"/>
          <w:spacing w:val="-3"/>
          <w:sz w:val="28"/>
          <w:szCs w:val="28"/>
          <w:lang w:val="en-US" w:eastAsia="zh-CN"/>
        </w:rPr>
        <w:t xml:space="preserve"> </w:t>
      </w:r>
      <w:r>
        <w:rPr>
          <w:rFonts w:hint="eastAsia" w:ascii="仿宋" w:hAnsi="仿宋" w:eastAsia="仿宋" w:cs="仿宋"/>
          <w:spacing w:val="-3"/>
          <w:sz w:val="28"/>
          <w:szCs w:val="28"/>
        </w:rPr>
        <w:t>有下列情形之一的，不予登记：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eastAsia" w:ascii="仿宋" w:hAnsi="仿宋" w:eastAsia="仿宋" w:cs="仿宋"/>
          <w:spacing w:val="-3"/>
          <w:sz w:val="28"/>
          <w:szCs w:val="28"/>
        </w:rPr>
        <w:t>（一）土地权属有争议的；</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eastAsia" w:ascii="仿宋" w:hAnsi="仿宋" w:eastAsia="仿宋" w:cs="仿宋"/>
          <w:spacing w:val="-3"/>
          <w:sz w:val="28"/>
          <w:szCs w:val="28"/>
        </w:rPr>
        <w:t>（二）土地违法违规行为尚未处理或者正在处理的；</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eastAsia" w:ascii="仿宋" w:hAnsi="仿宋" w:eastAsia="仿宋" w:cs="仿宋"/>
          <w:spacing w:val="-3"/>
          <w:sz w:val="28"/>
          <w:szCs w:val="28"/>
        </w:rPr>
        <w:t>（三）未依法足额缴纳土地有偿使用费和其他税费的；</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eastAsia" w:ascii="仿宋" w:hAnsi="仿宋" w:eastAsia="仿宋" w:cs="仿宋"/>
          <w:spacing w:val="-3"/>
          <w:sz w:val="28"/>
          <w:szCs w:val="28"/>
        </w:rPr>
        <w:t>（四）申请登记的土地权利超过规定期限的；</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eastAsia" w:ascii="仿宋" w:hAnsi="仿宋" w:eastAsia="仿宋" w:cs="仿宋"/>
          <w:spacing w:val="-3"/>
          <w:sz w:val="28"/>
          <w:szCs w:val="28"/>
        </w:rPr>
        <w:t>（五）其他依法不予登记的。 不予登记的，应当书面告知申请人不予登记的理由。</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第十九条</w:t>
      </w:r>
      <w:r>
        <w:rPr>
          <w:rFonts w:hint="default" w:ascii="仿宋" w:hAnsi="仿宋" w:eastAsia="仿宋" w:cs="仿宋"/>
          <w:spacing w:val="-3"/>
          <w:sz w:val="28"/>
          <w:szCs w:val="28"/>
        </w:rPr>
        <w:t xml:space="preserve"> </w:t>
      </w:r>
      <w:r>
        <w:rPr>
          <w:rFonts w:hint="eastAsia" w:ascii="仿宋" w:hAnsi="仿宋" w:eastAsia="仿宋" w:cs="仿宋"/>
          <w:spacing w:val="-3"/>
          <w:sz w:val="28"/>
          <w:szCs w:val="28"/>
        </w:rPr>
        <w:t>国土资源行政主管部门应当自受理土地登记申请之日起二十日内，办结土地 登记审查手续。特殊情况需要延期的，经国土资源行政主管部门负责人批准后，可以延长十   日。</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default" w:ascii="仿宋" w:hAnsi="仿宋" w:eastAsia="仿宋" w:cs="仿宋"/>
          <w:spacing w:val="-3"/>
          <w:sz w:val="28"/>
          <w:szCs w:val="28"/>
        </w:rPr>
      </w:pPr>
      <w:r>
        <w:rPr>
          <w:rFonts w:hint="default" w:ascii="仿宋" w:hAnsi="仿宋" w:eastAsia="仿宋" w:cs="仿宋"/>
          <w:spacing w:val="-3"/>
          <w:sz w:val="28"/>
          <w:szCs w:val="28"/>
        </w:rPr>
        <w:t>第二十条</w:t>
      </w:r>
      <w:r>
        <w:rPr>
          <w:rFonts w:hint="eastAsia" w:ascii="仿宋" w:hAnsi="仿宋" w:eastAsia="仿宋" w:cs="仿宋"/>
          <w:spacing w:val="-3"/>
          <w:sz w:val="28"/>
          <w:szCs w:val="28"/>
          <w:lang w:val="en-US" w:eastAsia="zh-CN"/>
        </w:rPr>
        <w:t xml:space="preserve"> </w:t>
      </w:r>
      <w:r>
        <w:rPr>
          <w:rFonts w:hint="eastAsia" w:ascii="仿宋" w:hAnsi="仿宋" w:eastAsia="仿宋" w:cs="仿宋"/>
          <w:spacing w:val="-3"/>
          <w:sz w:val="28"/>
          <w:szCs w:val="28"/>
        </w:rPr>
        <w:t>土地登记形成的文件资料，由国土资源行政主管部门负责管理。 土地登记申请书、土地登记审批表、土地登记归户卡和土地登记簿的式样，由国务院国土资源行政主管部门规定。</w:t>
      </w:r>
    </w:p>
    <w:p>
      <w:pPr>
        <w:keepNext w:val="0"/>
        <w:keepLines w:val="0"/>
        <w:pageBreakBefore w:val="0"/>
        <w:widowControl w:val="0"/>
        <w:tabs>
          <w:tab w:val="left" w:pos="1286"/>
          <w:tab w:val="left" w:pos="2248"/>
        </w:tabs>
        <w:kinsoku/>
        <w:wordWrap/>
        <w:overflowPunct/>
        <w:topLinePunct w:val="0"/>
        <w:autoSpaceDE/>
        <w:autoSpaceDN/>
        <w:bidi w:val="0"/>
        <w:adjustRightInd/>
        <w:snapToGrid/>
        <w:spacing w:before="0" w:beforeLines="100" w:after="0" w:afterLines="100" w:line="560" w:lineRule="exact"/>
        <w:ind w:left="0" w:right="0" w:firstLine="0" w:firstLineChars="0"/>
        <w:jc w:val="center"/>
        <w:textAlignment w:val="auto"/>
        <w:outlineLvl w:val="1"/>
        <w:rPr>
          <w:rFonts w:hint="default" w:ascii="黑体" w:hAnsi="黑体" w:eastAsia="黑体" w:cs="黑体"/>
          <w:b/>
          <w:bCs/>
          <w:sz w:val="30"/>
          <w:szCs w:val="30"/>
        </w:rPr>
      </w:pPr>
      <w:bookmarkStart w:id="3" w:name="第三章　土地总登记"/>
      <w:bookmarkEnd w:id="3"/>
      <w:r>
        <w:rPr>
          <w:rFonts w:hint="eastAsia" w:ascii="黑体" w:hAnsi="黑体" w:eastAsia="黑体" w:cs="黑体"/>
          <w:b w:val="0"/>
          <w:bCs w:val="0"/>
          <w:w w:val="95"/>
          <w:sz w:val="32"/>
          <w:szCs w:val="32"/>
        </w:rPr>
        <w:t>第三章</w:t>
      </w:r>
      <w:r>
        <w:rPr>
          <w:rFonts w:hint="eastAsia" w:ascii="黑体" w:hAnsi="黑体" w:eastAsia="黑体" w:cs="黑体"/>
          <w:b w:val="0"/>
          <w:bCs w:val="0"/>
          <w:w w:val="95"/>
          <w:sz w:val="32"/>
          <w:szCs w:val="32"/>
        </w:rPr>
        <w:tab/>
      </w:r>
      <w:r>
        <w:rPr>
          <w:rFonts w:hint="eastAsia" w:ascii="黑体" w:hAnsi="黑体" w:eastAsia="黑体" w:cs="黑体"/>
          <w:b w:val="0"/>
          <w:bCs w:val="0"/>
          <w:w w:val="95"/>
          <w:sz w:val="32"/>
          <w:szCs w:val="32"/>
        </w:rPr>
        <w:t>土地总登记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第二十一条</w:t>
      </w:r>
      <w:r>
        <w:rPr>
          <w:rFonts w:hint="eastAsia" w:ascii="仿宋" w:hAnsi="仿宋" w:eastAsia="仿宋" w:cs="仿宋"/>
          <w:spacing w:val="-3"/>
          <w:sz w:val="28"/>
          <w:szCs w:val="28"/>
          <w:lang w:val="en-US" w:eastAsia="zh-CN"/>
        </w:rPr>
        <w:t xml:space="preserve"> </w:t>
      </w:r>
      <w:r>
        <w:rPr>
          <w:rFonts w:hint="eastAsia" w:ascii="仿宋" w:hAnsi="仿宋" w:eastAsia="仿宋" w:cs="仿宋"/>
          <w:spacing w:val="-3"/>
          <w:sz w:val="28"/>
          <w:szCs w:val="28"/>
        </w:rPr>
        <w:t>本办法所称土地总登记，是指在一定时间内对辖区内全部土地或者特定区 域内土地进行的全面登记。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default" w:ascii="仿宋" w:hAnsi="仿宋" w:eastAsia="仿宋" w:cs="仿宋"/>
          <w:spacing w:val="-3"/>
          <w:sz w:val="28"/>
          <w:szCs w:val="28"/>
          <w:lang w:val="en-US" w:eastAsia="en-US"/>
        </w:rPr>
      </w:pPr>
      <w:r>
        <w:rPr>
          <w:rFonts w:hint="default" w:ascii="仿宋" w:hAnsi="仿宋" w:eastAsia="仿宋" w:cs="仿宋"/>
          <w:spacing w:val="-3"/>
          <w:sz w:val="28"/>
          <w:szCs w:val="28"/>
          <w:lang w:val="en-US" w:eastAsia="en-US"/>
        </w:rPr>
        <w:t>第二十二条</w:t>
      </w:r>
      <w:r>
        <w:rPr>
          <w:rFonts w:hint="eastAsia" w:ascii="仿宋" w:hAnsi="仿宋" w:eastAsia="仿宋" w:cs="仿宋"/>
          <w:spacing w:val="-3"/>
          <w:sz w:val="28"/>
          <w:szCs w:val="28"/>
          <w:lang w:val="en-US" w:eastAsia="zh-CN"/>
        </w:rPr>
        <w:t xml:space="preserve"> </w:t>
      </w:r>
      <w:r>
        <w:rPr>
          <w:rFonts w:hint="default" w:ascii="仿宋" w:hAnsi="仿宋" w:eastAsia="仿宋" w:cs="仿宋"/>
          <w:spacing w:val="-3"/>
          <w:sz w:val="28"/>
          <w:szCs w:val="28"/>
          <w:lang w:val="en-US" w:eastAsia="en-US"/>
        </w:rPr>
        <w:t>土地总登记应当发布通告。通告的主要内容包括：</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lang w:val="en-US" w:eastAsia="en-US"/>
        </w:rPr>
      </w:pPr>
      <w:r>
        <w:rPr>
          <w:rFonts w:hint="eastAsia" w:ascii="仿宋" w:hAnsi="仿宋" w:eastAsia="仿宋" w:cs="仿宋"/>
          <w:spacing w:val="-3"/>
          <w:sz w:val="28"/>
          <w:szCs w:val="28"/>
          <w:lang w:val="en-US" w:eastAsia="en-US"/>
        </w:rPr>
        <w:t>（一）土地登记区的划分；</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lang w:val="en-US" w:eastAsia="en-US"/>
        </w:rPr>
      </w:pPr>
      <w:r>
        <w:rPr>
          <w:rFonts w:hint="eastAsia" w:ascii="仿宋" w:hAnsi="仿宋" w:eastAsia="仿宋" w:cs="仿宋"/>
          <w:spacing w:val="-3"/>
          <w:sz w:val="28"/>
          <w:szCs w:val="28"/>
          <w:lang w:val="en-US" w:eastAsia="en-US"/>
        </w:rPr>
        <w:t>（二）土地登记的期限；</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lang w:val="en-US" w:eastAsia="en-US"/>
        </w:rPr>
      </w:pPr>
      <w:r>
        <w:rPr>
          <w:rFonts w:hint="eastAsia" w:ascii="仿宋" w:hAnsi="仿宋" w:eastAsia="仿宋" w:cs="仿宋"/>
          <w:spacing w:val="-3"/>
          <w:sz w:val="28"/>
          <w:szCs w:val="28"/>
          <w:lang w:val="en-US" w:eastAsia="en-US"/>
        </w:rPr>
        <w:t>（三）土地登记收件地点；</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lang w:val="en-US" w:eastAsia="en-US"/>
        </w:rPr>
      </w:pPr>
      <w:r>
        <w:rPr>
          <w:rFonts w:hint="eastAsia" w:ascii="仿宋" w:hAnsi="仿宋" w:eastAsia="仿宋" w:cs="仿宋"/>
          <w:spacing w:val="-3"/>
          <w:sz w:val="28"/>
          <w:szCs w:val="28"/>
          <w:lang w:val="en-US" w:eastAsia="en-US"/>
        </w:rPr>
        <w:t>（四）土地登记申请人应当提交的相关文件材料；</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lang w:val="en-US" w:eastAsia="en-US"/>
        </w:rPr>
      </w:pPr>
      <w:r>
        <w:rPr>
          <w:rFonts w:hint="eastAsia" w:ascii="仿宋" w:hAnsi="仿宋" w:eastAsia="仿宋" w:cs="仿宋"/>
          <w:spacing w:val="-3"/>
          <w:sz w:val="28"/>
          <w:szCs w:val="28"/>
          <w:lang w:val="en-US" w:eastAsia="en-US"/>
        </w:rPr>
        <w:t>（五）需要通告的其他事项。</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第二十三条</w:t>
      </w:r>
      <w:r>
        <w:rPr>
          <w:rFonts w:hint="eastAsia" w:ascii="仿宋" w:hAnsi="仿宋" w:eastAsia="仿宋" w:cs="仿宋"/>
          <w:spacing w:val="-3"/>
          <w:sz w:val="28"/>
          <w:szCs w:val="28"/>
          <w:lang w:val="en-US" w:eastAsia="zh-CN"/>
        </w:rPr>
        <w:t xml:space="preserve"> </w:t>
      </w:r>
      <w:r>
        <w:rPr>
          <w:rFonts w:hint="eastAsia" w:ascii="仿宋" w:hAnsi="仿宋" w:eastAsia="仿宋" w:cs="仿宋"/>
          <w:spacing w:val="-3"/>
          <w:sz w:val="28"/>
          <w:szCs w:val="28"/>
        </w:rPr>
        <w:t>对符合总登记要求的宗地，由国土资源行政主管部门予以公告。公告的主 要内容包括：</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eastAsia" w:ascii="仿宋" w:hAnsi="仿宋" w:eastAsia="仿宋" w:cs="仿宋"/>
          <w:spacing w:val="-3"/>
          <w:sz w:val="28"/>
          <w:szCs w:val="28"/>
        </w:rPr>
        <w:t>（一）土地权利人的姓名或者名称、地址；</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eastAsia" w:ascii="仿宋" w:hAnsi="仿宋" w:eastAsia="仿宋" w:cs="仿宋"/>
          <w:spacing w:val="-3"/>
          <w:sz w:val="28"/>
          <w:szCs w:val="28"/>
        </w:rPr>
        <w:t>（二）准予登记的土地坐落、面积、用途、权属性质、使用权类型和使用期限；</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eastAsia" w:ascii="仿宋" w:hAnsi="仿宋" w:eastAsia="仿宋" w:cs="仿宋"/>
          <w:spacing w:val="-3"/>
          <w:sz w:val="28"/>
          <w:szCs w:val="28"/>
        </w:rPr>
        <w:t>（三）土地权利人及其他利害关系人提出异议的期限、方式和受理机构；</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eastAsia" w:ascii="仿宋" w:hAnsi="仿宋" w:eastAsia="仿宋" w:cs="仿宋"/>
          <w:spacing w:val="-3"/>
          <w:sz w:val="28"/>
          <w:szCs w:val="28"/>
        </w:rPr>
        <w:t>（四）需要公告的其他事项。</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default" w:ascii="仿宋" w:hAnsi="仿宋" w:eastAsia="仿宋" w:cs="仿宋"/>
          <w:spacing w:val="-3"/>
          <w:sz w:val="28"/>
          <w:szCs w:val="28"/>
        </w:rPr>
      </w:pPr>
      <w:r>
        <w:rPr>
          <w:rFonts w:hint="default" w:ascii="仿宋" w:hAnsi="仿宋" w:eastAsia="仿宋" w:cs="仿宋"/>
          <w:spacing w:val="-3"/>
          <w:sz w:val="28"/>
          <w:szCs w:val="28"/>
        </w:rPr>
        <w:t xml:space="preserve">第二十四条 </w:t>
      </w:r>
      <w:r>
        <w:rPr>
          <w:rFonts w:hint="eastAsia" w:ascii="仿宋" w:hAnsi="仿宋" w:eastAsia="仿宋" w:cs="仿宋"/>
          <w:spacing w:val="-3"/>
          <w:sz w:val="28"/>
          <w:szCs w:val="28"/>
        </w:rPr>
        <w:t>公告期满，当事人对土地总登记审核结果无异议或者异议不成立的，由国土资源行政主管部门报经人民政府批准后办理登记。</w:t>
      </w:r>
    </w:p>
    <w:p>
      <w:pPr>
        <w:keepNext w:val="0"/>
        <w:keepLines w:val="0"/>
        <w:pageBreakBefore w:val="0"/>
        <w:widowControl w:val="0"/>
        <w:tabs>
          <w:tab w:val="left" w:pos="1286"/>
          <w:tab w:val="left" w:pos="2248"/>
        </w:tabs>
        <w:kinsoku/>
        <w:wordWrap/>
        <w:overflowPunct/>
        <w:topLinePunct w:val="0"/>
        <w:autoSpaceDE/>
        <w:autoSpaceDN/>
        <w:bidi w:val="0"/>
        <w:adjustRightInd/>
        <w:snapToGrid/>
        <w:spacing w:before="0" w:beforeLines="100" w:after="0" w:afterLines="100" w:line="560" w:lineRule="exact"/>
        <w:ind w:left="0" w:right="0" w:firstLine="0" w:firstLineChars="0"/>
        <w:jc w:val="center"/>
        <w:textAlignment w:val="auto"/>
        <w:outlineLvl w:val="1"/>
        <w:rPr>
          <w:rFonts w:hint="default" w:ascii="黑体" w:hAnsi="黑体" w:eastAsia="黑体" w:cs="黑体"/>
          <w:b w:val="0"/>
          <w:bCs w:val="0"/>
          <w:w w:val="95"/>
          <w:sz w:val="32"/>
          <w:szCs w:val="32"/>
        </w:rPr>
      </w:pPr>
      <w:bookmarkStart w:id="4" w:name="第四章　初始登记"/>
      <w:bookmarkEnd w:id="4"/>
      <w:r>
        <w:rPr>
          <w:rFonts w:hint="eastAsia" w:ascii="黑体" w:hAnsi="黑体" w:eastAsia="黑体" w:cs="黑体"/>
          <w:b w:val="0"/>
          <w:bCs w:val="0"/>
          <w:w w:val="95"/>
          <w:sz w:val="32"/>
          <w:szCs w:val="32"/>
        </w:rPr>
        <w:t>第四章</w:t>
      </w:r>
      <w:r>
        <w:rPr>
          <w:rFonts w:hint="eastAsia" w:ascii="黑体" w:hAnsi="黑体" w:eastAsia="黑体" w:cs="黑体"/>
          <w:b w:val="0"/>
          <w:bCs w:val="0"/>
          <w:w w:val="95"/>
          <w:sz w:val="32"/>
          <w:szCs w:val="32"/>
        </w:rPr>
        <w:tab/>
      </w:r>
      <w:r>
        <w:rPr>
          <w:rFonts w:hint="eastAsia" w:ascii="黑体" w:hAnsi="黑体" w:eastAsia="黑体" w:cs="黑体"/>
          <w:b w:val="0"/>
          <w:bCs w:val="0"/>
          <w:w w:val="95"/>
          <w:sz w:val="32"/>
          <w:szCs w:val="32"/>
        </w:rPr>
        <w:t>初始登记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第二十五条</w:t>
      </w:r>
      <w:r>
        <w:rPr>
          <w:rFonts w:hint="eastAsia" w:ascii="仿宋" w:hAnsi="仿宋" w:eastAsia="仿宋" w:cs="仿宋"/>
          <w:spacing w:val="-3"/>
          <w:sz w:val="28"/>
          <w:szCs w:val="28"/>
          <w:lang w:val="en-US" w:eastAsia="zh-CN"/>
        </w:rPr>
        <w:t xml:space="preserve"> </w:t>
      </w:r>
      <w:r>
        <w:rPr>
          <w:rFonts w:hint="eastAsia" w:ascii="仿宋" w:hAnsi="仿宋" w:eastAsia="仿宋" w:cs="仿宋"/>
          <w:spacing w:val="-3"/>
          <w:sz w:val="28"/>
          <w:szCs w:val="28"/>
        </w:rPr>
        <w:t>本办法所称初始登记，是指土地总登记之外对设立的土地权利进行的登记。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第二十六条</w:t>
      </w:r>
      <w:r>
        <w:rPr>
          <w:rFonts w:hint="eastAsia" w:ascii="仿宋" w:hAnsi="仿宋" w:eastAsia="仿宋" w:cs="仿宋"/>
          <w:spacing w:val="-3"/>
          <w:sz w:val="28"/>
          <w:szCs w:val="28"/>
          <w:lang w:val="en-US" w:eastAsia="zh-CN"/>
        </w:rPr>
        <w:t xml:space="preserve"> </w:t>
      </w:r>
      <w:r>
        <w:rPr>
          <w:rFonts w:hint="eastAsia" w:ascii="仿宋" w:hAnsi="仿宋" w:eastAsia="仿宋" w:cs="仿宋"/>
          <w:spacing w:val="-3"/>
          <w:sz w:val="28"/>
          <w:szCs w:val="28"/>
        </w:rPr>
        <w:t>依法以划拨方式取得国有建设用地使用权的，当事人应当持县级以上人民政府的批准用地文件和国有土地划拨决定书等相关证明材料，申请划拨国有建设用地使用权 初始登记。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eastAsia" w:ascii="仿宋" w:hAnsi="仿宋" w:eastAsia="仿宋" w:cs="仿宋"/>
          <w:spacing w:val="-3"/>
          <w:sz w:val="28"/>
          <w:szCs w:val="28"/>
        </w:rPr>
        <w:t>新开工的大中型建设项目使用划拨国有土地的，还应当提供建设项目竣工验收报告。</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第二十七条</w:t>
      </w:r>
      <w:r>
        <w:rPr>
          <w:rFonts w:hint="eastAsia" w:ascii="仿宋" w:hAnsi="仿宋" w:eastAsia="仿宋" w:cs="仿宋"/>
          <w:spacing w:val="-3"/>
          <w:sz w:val="28"/>
          <w:szCs w:val="28"/>
          <w:lang w:val="en-US" w:eastAsia="zh-CN"/>
        </w:rPr>
        <w:t xml:space="preserve"> </w:t>
      </w:r>
      <w:r>
        <w:rPr>
          <w:rFonts w:hint="eastAsia" w:ascii="仿宋" w:hAnsi="仿宋" w:eastAsia="仿宋" w:cs="仿宋"/>
          <w:spacing w:val="-3"/>
          <w:sz w:val="28"/>
          <w:szCs w:val="28"/>
        </w:rPr>
        <w:t>依法以出让方式取得国有建设用地使用权的，当事人应当在付清全部国有</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eastAsia" w:ascii="仿宋" w:hAnsi="仿宋" w:eastAsia="仿宋" w:cs="仿宋"/>
          <w:spacing w:val="-3"/>
          <w:sz w:val="28"/>
          <w:szCs w:val="28"/>
        </w:rPr>
        <w:t>土地出让价款后，持国有建设用地使用权出让合同和土地出让价款缴纳凭证等相关证明材料， 申请出让国有建设用地使用权初始登记。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 xml:space="preserve">第二十八条 </w:t>
      </w:r>
      <w:r>
        <w:rPr>
          <w:rFonts w:hint="eastAsia" w:ascii="仿宋" w:hAnsi="仿宋" w:eastAsia="仿宋" w:cs="仿宋"/>
          <w:spacing w:val="-3"/>
          <w:sz w:val="28"/>
          <w:szCs w:val="28"/>
        </w:rPr>
        <w:t>划拨国有建设用地使用权已依法转为出让国有建设用地使用权的，当事人 应当持原国有土地使用证、出让合同及土地出让价款缴纳凭证等相关证明材料，申请出让国 有建设用地使用权初始登记。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 xml:space="preserve">第二十九条 </w:t>
      </w:r>
      <w:r>
        <w:rPr>
          <w:rFonts w:hint="eastAsia" w:ascii="仿宋" w:hAnsi="仿宋" w:eastAsia="仿宋" w:cs="仿宋"/>
          <w:spacing w:val="-3"/>
          <w:sz w:val="28"/>
          <w:szCs w:val="28"/>
        </w:rPr>
        <w:t>依法以国有土地租赁方式取得国有建设用地使用权的，当事人应当持租赁 合同和土地租金缴纳凭证等相关证明材料，申请租赁国有建设用地使用权初始登记。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 xml:space="preserve">第三十条 </w:t>
      </w:r>
      <w:r>
        <w:rPr>
          <w:rFonts w:hint="eastAsia" w:ascii="仿宋" w:hAnsi="仿宋" w:eastAsia="仿宋" w:cs="仿宋"/>
          <w:spacing w:val="-3"/>
          <w:sz w:val="28"/>
          <w:szCs w:val="28"/>
        </w:rPr>
        <w:t>依法以国有土地使用权作价出资或者入股方式取得国有建设用地使用权的，当事人应当持原国有土地使用证、土地使用权出资或者入股批准文件和其他相关证明材料， 申请作价出资或者入股国有建设用地使用权初始登记。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 xml:space="preserve">第三十一条 </w:t>
      </w:r>
      <w:r>
        <w:rPr>
          <w:rFonts w:hint="eastAsia" w:ascii="仿宋" w:hAnsi="仿宋" w:eastAsia="仿宋" w:cs="仿宋"/>
          <w:spacing w:val="-3"/>
          <w:sz w:val="28"/>
          <w:szCs w:val="28"/>
        </w:rPr>
        <w:t>以国家授权经营方式取得国有建设用地使用权的，当事人应当持原国有土地使用证、土地资产处置批准文件和其他相关证明材料，申请授权经营国有建设用地使用权 初始登记。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 xml:space="preserve">第三十二条 </w:t>
      </w:r>
      <w:r>
        <w:rPr>
          <w:rFonts w:hint="eastAsia" w:ascii="仿宋" w:hAnsi="仿宋" w:eastAsia="仿宋" w:cs="仿宋"/>
          <w:spacing w:val="-3"/>
          <w:sz w:val="28"/>
          <w:szCs w:val="28"/>
        </w:rPr>
        <w:t>农民集体土地所有权人应当持集体土地所有权证明材料，申请集体土地所 有权初始登记。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 xml:space="preserve">第三十三条 </w:t>
      </w:r>
      <w:r>
        <w:rPr>
          <w:rFonts w:hint="eastAsia" w:ascii="仿宋" w:hAnsi="仿宋" w:eastAsia="仿宋" w:cs="仿宋"/>
          <w:spacing w:val="-3"/>
          <w:sz w:val="28"/>
          <w:szCs w:val="28"/>
        </w:rPr>
        <w:t>依法使用本集体土地进行建设的，当事人应当持有批准权的人民政府的批 准用地文件，申请集体建设用地使用权初始登记。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 xml:space="preserve">第三十四条 </w:t>
      </w:r>
      <w:r>
        <w:rPr>
          <w:rFonts w:hint="eastAsia" w:ascii="仿宋" w:hAnsi="仿宋" w:eastAsia="仿宋" w:cs="仿宋"/>
          <w:spacing w:val="-3"/>
          <w:sz w:val="28"/>
          <w:szCs w:val="28"/>
        </w:rPr>
        <w:t>集体土地所有权人依法以集体建设用地使用权入股、联营等形式兴办企业 的，当事人应当持有批准权的人民政府的批准文件和相关合同，申请集体建设用地使用权初 始登记。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 xml:space="preserve">第三十五条 </w:t>
      </w:r>
      <w:r>
        <w:rPr>
          <w:rFonts w:hint="eastAsia" w:ascii="仿宋" w:hAnsi="仿宋" w:eastAsia="仿宋" w:cs="仿宋"/>
          <w:spacing w:val="-3"/>
          <w:sz w:val="28"/>
          <w:szCs w:val="28"/>
        </w:rPr>
        <w:t>依法使用本集体土地进行农业生产的，当事人应当持农用地使用合同，申 请集体农用地使用权初始登记。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 xml:space="preserve">第三十六条 </w:t>
      </w:r>
      <w:r>
        <w:rPr>
          <w:rFonts w:hint="eastAsia" w:ascii="仿宋" w:hAnsi="仿宋" w:eastAsia="仿宋" w:cs="仿宋"/>
          <w:spacing w:val="-3"/>
          <w:sz w:val="28"/>
          <w:szCs w:val="28"/>
        </w:rPr>
        <w:t>依法抵押土地使用权的，抵押权人和抵押人应当持土地权利证书、主债权 债务合同、抵押合同以及相关证明材料，申请土地使用权抵押登记。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eastAsia" w:ascii="仿宋" w:hAnsi="仿宋" w:eastAsia="仿宋" w:cs="仿宋"/>
          <w:spacing w:val="-3"/>
          <w:sz w:val="28"/>
          <w:szCs w:val="28"/>
        </w:rPr>
        <w:t>同一宗地多次抵押的，以抵押登记申请先后为序办理抵押登记。 符合抵押登记条件的，国土资源行政主管部门应当将抵押合同约定的有关事项在土地登记簿和土地权利证书上加以记载，并向抵押权人颁发土地他项权利证明书。申请登记的抵押 为最高额抵押的，应当记载所担保的最高债权额、最高额抵押的期间等内容。</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 xml:space="preserve">第三十七条 </w:t>
      </w:r>
      <w:r>
        <w:rPr>
          <w:rFonts w:hint="eastAsia" w:ascii="仿宋" w:hAnsi="仿宋" w:eastAsia="仿宋" w:cs="仿宋"/>
          <w:spacing w:val="-3"/>
          <w:sz w:val="28"/>
          <w:szCs w:val="28"/>
        </w:rPr>
        <w:t>在土地上设定地役权后，当事人申请地役权登记的，供役地权利人和需役地权利人应当向国土资源行政主管部门提交土地权利证书和地役权合同等相关证明材料。</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default" w:ascii="宋体" w:hAnsi="宋体" w:eastAsia="宋体" w:cs="宋体"/>
          <w:sz w:val="25"/>
          <w:szCs w:val="25"/>
        </w:rPr>
      </w:pPr>
      <w:r>
        <w:rPr>
          <w:rFonts w:hint="eastAsia" w:ascii="仿宋" w:hAnsi="仿宋" w:eastAsia="仿宋" w:cs="仿宋"/>
          <w:spacing w:val="-3"/>
          <w:sz w:val="28"/>
          <w:szCs w:val="28"/>
        </w:rPr>
        <w:t>符合地役权登记条件的，国土资源行政主管部门应当将地役权合同约定的有关事项分别记载于供役地和需役地的土地登记簿和土地权利证书，并将地役权合同保存于供役地和需役 地的宗地档案中。供役地、需役地分属不同国土资源行政主管部门管辖的，当事人可以向负责供役地登记 的国土资源行政主管部门申请地役权登记。负责供役地登记的国土资源行政主管部门完成登 记后，应当通知负责需役地登记的国土资源行政主管部门，由其记载于需役地的土地登记簿。</w:t>
      </w:r>
    </w:p>
    <w:p>
      <w:pPr>
        <w:keepNext w:val="0"/>
        <w:keepLines w:val="0"/>
        <w:pageBreakBefore w:val="0"/>
        <w:widowControl w:val="0"/>
        <w:tabs>
          <w:tab w:val="left" w:pos="1286"/>
          <w:tab w:val="left" w:pos="2248"/>
        </w:tabs>
        <w:kinsoku/>
        <w:wordWrap/>
        <w:overflowPunct/>
        <w:topLinePunct w:val="0"/>
        <w:autoSpaceDE/>
        <w:autoSpaceDN/>
        <w:bidi w:val="0"/>
        <w:adjustRightInd/>
        <w:snapToGrid/>
        <w:spacing w:before="0" w:beforeLines="100" w:after="0" w:afterLines="100" w:line="560" w:lineRule="exact"/>
        <w:ind w:left="0" w:right="0" w:firstLine="0" w:firstLineChars="0"/>
        <w:jc w:val="center"/>
        <w:textAlignment w:val="auto"/>
        <w:outlineLvl w:val="1"/>
        <w:rPr>
          <w:rFonts w:hint="default" w:ascii="黑体" w:hAnsi="黑体" w:eastAsia="黑体" w:cs="黑体"/>
          <w:b/>
          <w:bCs/>
          <w:sz w:val="30"/>
          <w:szCs w:val="30"/>
        </w:rPr>
      </w:pPr>
      <w:bookmarkStart w:id="5" w:name="第五章　变更登记"/>
      <w:bookmarkEnd w:id="5"/>
      <w:r>
        <w:rPr>
          <w:rFonts w:hint="eastAsia" w:ascii="黑体" w:hAnsi="黑体" w:eastAsia="黑体" w:cs="黑体"/>
          <w:b w:val="0"/>
          <w:bCs w:val="0"/>
          <w:w w:val="95"/>
          <w:sz w:val="32"/>
          <w:szCs w:val="32"/>
        </w:rPr>
        <w:t>第五章</w:t>
      </w:r>
      <w:r>
        <w:rPr>
          <w:rFonts w:hint="eastAsia" w:ascii="黑体" w:hAnsi="黑体" w:eastAsia="黑体" w:cs="黑体"/>
          <w:b w:val="0"/>
          <w:bCs w:val="0"/>
          <w:w w:val="95"/>
          <w:sz w:val="32"/>
          <w:szCs w:val="32"/>
        </w:rPr>
        <w:tab/>
      </w:r>
      <w:r>
        <w:rPr>
          <w:rFonts w:hint="eastAsia" w:ascii="黑体" w:hAnsi="黑体" w:eastAsia="黑体" w:cs="黑体"/>
          <w:b w:val="0"/>
          <w:bCs w:val="0"/>
          <w:w w:val="95"/>
          <w:sz w:val="32"/>
          <w:szCs w:val="32"/>
        </w:rPr>
        <w:t>变更登记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 xml:space="preserve">第三十八条 </w:t>
      </w:r>
      <w:r>
        <w:rPr>
          <w:rFonts w:hint="eastAsia" w:ascii="仿宋" w:hAnsi="仿宋" w:eastAsia="仿宋" w:cs="仿宋"/>
          <w:spacing w:val="-3"/>
          <w:sz w:val="28"/>
          <w:szCs w:val="28"/>
        </w:rPr>
        <w:t>本办法所称变更登记，是指因土地权利人发生改变，或者因土地权利人姓 名或者名称、地址和土地用途等内容发生变更而进行的登记。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 xml:space="preserve">第三十九条 </w:t>
      </w:r>
      <w:r>
        <w:rPr>
          <w:rFonts w:hint="eastAsia" w:ascii="仿宋" w:hAnsi="仿宋" w:eastAsia="仿宋" w:cs="仿宋"/>
          <w:spacing w:val="-3"/>
          <w:sz w:val="28"/>
          <w:szCs w:val="28"/>
        </w:rPr>
        <w:t>依法以出让、国有土地租赁、作价出资或者入股方式取得的国有建设用地 使用权转让的，当事人应当持原国有土地使用证和土地权利发生转移的相关证明材料，申请 国有建设用地使用权变更登记。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 xml:space="preserve">第四十条 </w:t>
      </w:r>
      <w:r>
        <w:rPr>
          <w:rFonts w:hint="eastAsia" w:ascii="仿宋" w:hAnsi="仿宋" w:eastAsia="仿宋" w:cs="仿宋"/>
          <w:spacing w:val="-3"/>
          <w:sz w:val="28"/>
          <w:szCs w:val="28"/>
        </w:rPr>
        <w:t>因</w:t>
      </w:r>
      <w:r>
        <w:rPr>
          <w:rFonts w:hint="eastAsia" w:ascii="仿宋" w:hAnsi="仿宋" w:eastAsia="仿宋" w:cs="仿宋"/>
          <w:spacing w:val="-3"/>
          <w:sz w:val="28"/>
          <w:szCs w:val="28"/>
        </w:rPr>
        <w:t>依法买卖、交换、赠与地上建筑物、构筑物及其附属设施涉及建设用地使用权转移的，当事人应当持原土地权利证书、变更后的房屋所有权证书及土地使用权发生转 移的相关证明材料，申请建设用地使用权变更登记。涉及划拨土地使用权转移的，当事人还应当提供有批准权人民政府的批准文件。</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第四十一条</w:t>
      </w:r>
      <w:r>
        <w:rPr>
          <w:rFonts w:hint="eastAsia" w:ascii="仿宋" w:hAnsi="仿宋" w:eastAsia="仿宋" w:cs="仿宋"/>
          <w:spacing w:val="-3"/>
          <w:sz w:val="28"/>
          <w:szCs w:val="28"/>
          <w:lang w:val="en-US" w:eastAsia="zh-CN"/>
        </w:rPr>
        <w:t xml:space="preserve"> </w:t>
      </w:r>
      <w:r>
        <w:rPr>
          <w:rFonts w:hint="eastAsia" w:ascii="仿宋" w:hAnsi="仿宋" w:eastAsia="仿宋" w:cs="仿宋"/>
          <w:spacing w:val="-3"/>
          <w:sz w:val="28"/>
          <w:szCs w:val="28"/>
        </w:rPr>
        <w:t>因法人或者其他组织合并、分立、兼并、破产等原因致使土地使用权发生 转移的，当事人应当持相关协议及有关部门的批准文件、原土地权利证书等相关证明材料， 申请土地使用权变更登记。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 xml:space="preserve">第四十二条 </w:t>
      </w:r>
      <w:r>
        <w:rPr>
          <w:rFonts w:hint="eastAsia" w:ascii="仿宋" w:hAnsi="仿宋" w:eastAsia="仿宋" w:cs="仿宋"/>
          <w:spacing w:val="-3"/>
          <w:sz w:val="28"/>
          <w:szCs w:val="28"/>
        </w:rPr>
        <w:t>因处分抵押财产而取得土地使用权的，当事人应当在抵押财产处分后，持 相关证明文件，申请土地使用权变更登记。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 xml:space="preserve">第四十三条 </w:t>
      </w:r>
      <w:r>
        <w:rPr>
          <w:rFonts w:hint="eastAsia" w:ascii="仿宋" w:hAnsi="仿宋" w:eastAsia="仿宋" w:cs="仿宋"/>
          <w:spacing w:val="-3"/>
          <w:sz w:val="28"/>
          <w:szCs w:val="28"/>
        </w:rPr>
        <w:t>土地使用权抵押期间，土地使用权依法发生转让的，当事人应当持抵押权 人同意转让的书面证明、转让合同及其他相关证明材料，申请土地使用权变更登记。已经抵押的土地使用权转让后，当事人应当持土地权利证书和他项权利证明书，办理土 地抵押权变更登记。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 xml:space="preserve">第四十四条 </w:t>
      </w:r>
      <w:r>
        <w:rPr>
          <w:rFonts w:hint="eastAsia" w:ascii="仿宋" w:hAnsi="仿宋" w:eastAsia="仿宋" w:cs="仿宋"/>
          <w:spacing w:val="-3"/>
          <w:sz w:val="28"/>
          <w:szCs w:val="28"/>
        </w:rPr>
        <w:t>经依法登记的土地抵押权因主债权被转让而转让的，主债权的转让人和受 让人可以持原土地他项权利证明书、转让协议、已经通知债务人的证明等相关证明材料，申 请土地抵押权变更登记。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 xml:space="preserve">第四十五条 </w:t>
      </w:r>
      <w:r>
        <w:rPr>
          <w:rFonts w:hint="eastAsia" w:ascii="仿宋" w:hAnsi="仿宋" w:eastAsia="仿宋" w:cs="仿宋"/>
          <w:spacing w:val="-3"/>
          <w:sz w:val="28"/>
          <w:szCs w:val="28"/>
        </w:rPr>
        <w:t>因人民法院、仲裁机构生效的法律文书或者因继承、受遗赠取得土地使用 权，当事人申请登记的，应当持生效的法律文书或者死亡证明、遗嘱等相关证明材料，申请 土地使用权变更登记。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eastAsia" w:ascii="仿宋" w:hAnsi="仿宋" w:eastAsia="仿宋" w:cs="仿宋"/>
          <w:spacing w:val="-3"/>
          <w:sz w:val="28"/>
          <w:szCs w:val="28"/>
        </w:rPr>
        <w:t>权利人在办理登记之前先行转让该土地使用权或者设定土地抵押权的，应当依照本办法 先将土地权利申请登记到其名下后，再申请办理土地权利变更登记。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 xml:space="preserve">第四十六条 </w:t>
      </w:r>
      <w:r>
        <w:rPr>
          <w:rFonts w:hint="eastAsia" w:ascii="仿宋" w:hAnsi="仿宋" w:eastAsia="仿宋" w:cs="仿宋"/>
          <w:spacing w:val="-3"/>
          <w:sz w:val="28"/>
          <w:szCs w:val="28"/>
        </w:rPr>
        <w:t>已经设定地役权的土地使用权转移后，当事人申请登记的，供役地权利人 和需役地权利人应当持变更后的地役权合同及土地权利证书等相关证明材料，申请办理地役 权变更登记。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 xml:space="preserve">第四十七条 </w:t>
      </w:r>
      <w:r>
        <w:rPr>
          <w:rFonts w:hint="eastAsia" w:ascii="仿宋" w:hAnsi="仿宋" w:eastAsia="仿宋" w:cs="仿宋"/>
          <w:spacing w:val="-3"/>
          <w:sz w:val="28"/>
          <w:szCs w:val="28"/>
        </w:rPr>
        <w:t>土地权利人姓名或名称、地址发生变化的，当事人应当持原土地权利证书 等相关证明材料，申请姓名或者名称、地址变更登记。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 xml:space="preserve">第四十八条 </w:t>
      </w:r>
      <w:r>
        <w:rPr>
          <w:rFonts w:hint="eastAsia" w:ascii="仿宋" w:hAnsi="仿宋" w:eastAsia="仿宋" w:cs="仿宋"/>
          <w:spacing w:val="-3"/>
          <w:sz w:val="28"/>
          <w:szCs w:val="28"/>
        </w:rPr>
        <w:t>土地的用途发生变更的，当事人应当持有关批准文件和原土地权利证书， 申请土地用途变更登记。土地用途变更依法需要补交土地出让价款的，当事人还应当提交已补交土地出让价款的 缴纳凭证。</w:t>
      </w:r>
      <w:bookmarkStart w:id="6" w:name="第六章　注销登记"/>
      <w:bookmarkEnd w:id="6"/>
    </w:p>
    <w:p>
      <w:pPr>
        <w:pStyle w:val="3"/>
        <w:keepNext w:val="0"/>
        <w:keepLines w:val="0"/>
        <w:pageBreakBefore w:val="0"/>
        <w:widowControl w:val="0"/>
        <w:kinsoku/>
        <w:wordWrap/>
        <w:overflowPunct/>
        <w:topLinePunct w:val="0"/>
        <w:autoSpaceDE/>
        <w:autoSpaceDN/>
        <w:bidi w:val="0"/>
        <w:adjustRightInd/>
        <w:snapToGrid/>
        <w:spacing w:before="0" w:beforeLines="100" w:after="0" w:afterLines="100" w:line="560" w:lineRule="exact"/>
        <w:ind w:left="0" w:right="0" w:firstLine="608" w:firstLineChars="200"/>
        <w:jc w:val="center"/>
        <w:textAlignment w:val="auto"/>
        <w:outlineLvl w:val="1"/>
        <w:rPr>
          <w:rFonts w:hint="default" w:ascii="黑体" w:hAnsi="黑体" w:eastAsia="黑体" w:cs="黑体"/>
          <w:b/>
          <w:bCs/>
          <w:sz w:val="30"/>
          <w:szCs w:val="30"/>
        </w:rPr>
      </w:pPr>
      <w:r>
        <w:rPr>
          <w:rFonts w:hint="eastAsia" w:ascii="黑体" w:hAnsi="黑体" w:eastAsia="黑体" w:cs="黑体"/>
          <w:b w:val="0"/>
          <w:bCs w:val="0"/>
          <w:w w:val="95"/>
          <w:sz w:val="32"/>
          <w:szCs w:val="32"/>
        </w:rPr>
        <w:t>第六章</w:t>
      </w:r>
      <w:r>
        <w:rPr>
          <w:rFonts w:hint="eastAsia" w:ascii="黑体" w:hAnsi="黑体" w:eastAsia="黑体" w:cs="黑体"/>
          <w:b w:val="0"/>
          <w:bCs w:val="0"/>
          <w:w w:val="95"/>
          <w:sz w:val="32"/>
          <w:szCs w:val="32"/>
          <w:lang w:val="en-US" w:eastAsia="zh-CN"/>
        </w:rPr>
        <w:t xml:space="preserve"> </w:t>
      </w:r>
      <w:r>
        <w:rPr>
          <w:rFonts w:hint="eastAsia" w:ascii="黑体" w:hAnsi="黑体" w:eastAsia="黑体" w:cs="黑体"/>
          <w:b w:val="0"/>
          <w:bCs w:val="0"/>
          <w:w w:val="95"/>
          <w:sz w:val="32"/>
          <w:szCs w:val="32"/>
        </w:rPr>
        <w:t>注销登记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第四十九条</w:t>
      </w:r>
      <w:r>
        <w:rPr>
          <w:rFonts w:hint="eastAsia" w:ascii="仿宋" w:hAnsi="仿宋" w:eastAsia="仿宋" w:cs="仿宋"/>
          <w:spacing w:val="-3"/>
          <w:sz w:val="28"/>
          <w:szCs w:val="28"/>
          <w:lang w:val="en-US" w:eastAsia="zh-CN"/>
        </w:rPr>
        <w:t xml:space="preserve"> </w:t>
      </w:r>
      <w:r>
        <w:rPr>
          <w:rFonts w:hint="eastAsia" w:ascii="仿宋" w:hAnsi="仿宋" w:eastAsia="仿宋" w:cs="仿宋"/>
          <w:spacing w:val="-3"/>
          <w:sz w:val="28"/>
          <w:szCs w:val="28"/>
        </w:rPr>
        <w:t>本办法所称注销登记，是指因土地权利的消灭等而进行的登记。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第五十条</w:t>
      </w:r>
      <w:r>
        <w:rPr>
          <w:rFonts w:hint="eastAsia" w:ascii="仿宋" w:hAnsi="仿宋" w:eastAsia="仿宋" w:cs="仿宋"/>
          <w:spacing w:val="-3"/>
          <w:sz w:val="28"/>
          <w:szCs w:val="28"/>
          <w:lang w:val="en-US" w:eastAsia="zh-CN"/>
        </w:rPr>
        <w:t xml:space="preserve"> </w:t>
      </w:r>
      <w:r>
        <w:rPr>
          <w:rFonts w:hint="eastAsia" w:ascii="仿宋" w:hAnsi="仿宋" w:eastAsia="仿宋" w:cs="仿宋"/>
          <w:spacing w:val="-3"/>
          <w:sz w:val="28"/>
          <w:szCs w:val="28"/>
        </w:rPr>
        <w:t>有下列情形之一的，可直接办理注销登记：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eastAsia" w:ascii="仿宋" w:hAnsi="仿宋" w:eastAsia="仿宋" w:cs="仿宋"/>
          <w:spacing w:val="-3"/>
          <w:sz w:val="28"/>
          <w:szCs w:val="28"/>
        </w:rPr>
        <w:t>（一）依法收回的国有土地；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eastAsia" w:ascii="仿宋" w:hAnsi="仿宋" w:eastAsia="仿宋" w:cs="仿宋"/>
          <w:spacing w:val="-3"/>
          <w:sz w:val="28"/>
          <w:szCs w:val="28"/>
        </w:rPr>
        <w:t>（二）依法征收的农民集体土地；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eastAsia" w:ascii="仿宋" w:hAnsi="仿宋" w:eastAsia="仿宋" w:cs="仿宋"/>
          <w:spacing w:val="-3"/>
          <w:sz w:val="28"/>
          <w:szCs w:val="28"/>
        </w:rPr>
        <w:t>（三）因人民法院、仲裁机构的生效法律文书致使原土地权利消灭，当事人未办理注销 登记的。</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第五十一条</w:t>
      </w:r>
      <w:r>
        <w:rPr>
          <w:rFonts w:hint="eastAsia" w:ascii="仿宋" w:hAnsi="仿宋" w:eastAsia="仿宋" w:cs="仿宋"/>
          <w:spacing w:val="-3"/>
          <w:sz w:val="28"/>
          <w:szCs w:val="28"/>
          <w:lang w:val="en-US" w:eastAsia="zh-CN"/>
        </w:rPr>
        <w:t xml:space="preserve"> </w:t>
      </w:r>
      <w:r>
        <w:rPr>
          <w:rFonts w:hint="eastAsia" w:ascii="仿宋" w:hAnsi="仿宋" w:eastAsia="仿宋" w:cs="仿宋"/>
          <w:spacing w:val="-3"/>
          <w:sz w:val="28"/>
          <w:szCs w:val="28"/>
        </w:rPr>
        <w:t>因自然灾害等原因造成土地权利消灭的，原土地权利人应当持原土地权利 证书及相关证明材料，申请注销登记。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 xml:space="preserve">第五十二条 </w:t>
      </w:r>
      <w:r>
        <w:rPr>
          <w:rFonts w:hint="eastAsia" w:ascii="仿宋" w:hAnsi="仿宋" w:eastAsia="仿宋" w:cs="仿宋"/>
          <w:spacing w:val="-3"/>
          <w:sz w:val="28"/>
          <w:szCs w:val="28"/>
        </w:rPr>
        <w:t>非住宅国有建设用地使用权期限届满，国有建设用地使用权人未申请续期 或者申请续期未获批准的，当事人应当在期限届满前十五日内，持原土地权利证书，申请注 销登记。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第五十三条</w:t>
      </w:r>
      <w:r>
        <w:rPr>
          <w:rFonts w:hint="eastAsia" w:ascii="仿宋" w:hAnsi="仿宋" w:eastAsia="仿宋" w:cs="仿宋"/>
          <w:spacing w:val="-3"/>
          <w:sz w:val="28"/>
          <w:szCs w:val="28"/>
          <w:lang w:val="en-US" w:eastAsia="zh-CN"/>
        </w:rPr>
        <w:t xml:space="preserve"> </w:t>
      </w:r>
      <w:r>
        <w:rPr>
          <w:rFonts w:hint="eastAsia" w:ascii="仿宋" w:hAnsi="仿宋" w:eastAsia="仿宋" w:cs="仿宋"/>
          <w:spacing w:val="-3"/>
          <w:sz w:val="28"/>
          <w:szCs w:val="28"/>
        </w:rPr>
        <w:t>已经登记的土地抵押权、地役权终止的，当事人应当在该土地抵押权、地 役权终止之日起十五日内，持相关证明文件，申请土地抵押权、地役权注销登记。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第五十四条</w:t>
      </w:r>
      <w:r>
        <w:rPr>
          <w:rFonts w:hint="eastAsia" w:ascii="仿宋" w:hAnsi="仿宋" w:eastAsia="仿宋" w:cs="仿宋"/>
          <w:spacing w:val="-3"/>
          <w:sz w:val="28"/>
          <w:szCs w:val="28"/>
          <w:lang w:val="en-US" w:eastAsia="zh-CN"/>
        </w:rPr>
        <w:t xml:space="preserve"> </w:t>
      </w:r>
      <w:r>
        <w:rPr>
          <w:rFonts w:hint="eastAsia" w:ascii="仿宋" w:hAnsi="仿宋" w:eastAsia="仿宋" w:cs="仿宋"/>
          <w:spacing w:val="-3"/>
          <w:sz w:val="28"/>
          <w:szCs w:val="28"/>
        </w:rPr>
        <w:t>当事人未按照本办法第五十一条、第五十二条和第五十三条的规定申请注销登记的，国土资源行政主管部门应当责令当事人限期办理；逾期不办理的，进行注销公告，公告期满后可直接办理注销登记。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第五十五条</w:t>
      </w:r>
      <w:r>
        <w:rPr>
          <w:rFonts w:hint="eastAsia" w:ascii="仿宋" w:hAnsi="仿宋" w:eastAsia="仿宋" w:cs="仿宋"/>
          <w:spacing w:val="-3"/>
          <w:sz w:val="28"/>
          <w:szCs w:val="28"/>
          <w:lang w:val="en-US" w:eastAsia="zh-CN"/>
        </w:rPr>
        <w:t xml:space="preserve"> </w:t>
      </w:r>
      <w:r>
        <w:rPr>
          <w:rFonts w:hint="eastAsia" w:ascii="仿宋" w:hAnsi="仿宋" w:eastAsia="仿宋" w:cs="仿宋"/>
          <w:spacing w:val="-3"/>
          <w:sz w:val="28"/>
          <w:szCs w:val="28"/>
        </w:rPr>
        <w:t>土地抵押期限届满，当事人未申请土地使用权抵押注销登记的，除设定抵押权的土地使用权期限届满外，国土资源行政主管部门不得直接注销土地使用权抵押登记。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default" w:ascii="仿宋" w:hAnsi="仿宋" w:eastAsia="仿宋" w:cs="仿宋"/>
          <w:spacing w:val="-3"/>
          <w:sz w:val="28"/>
          <w:szCs w:val="28"/>
        </w:rPr>
      </w:pPr>
      <w:r>
        <w:rPr>
          <w:rFonts w:hint="default" w:ascii="仿宋" w:hAnsi="仿宋" w:eastAsia="仿宋" w:cs="仿宋"/>
          <w:spacing w:val="-3"/>
          <w:sz w:val="28"/>
          <w:szCs w:val="28"/>
        </w:rPr>
        <w:t>第五十六条</w:t>
      </w:r>
      <w:r>
        <w:rPr>
          <w:rFonts w:hint="eastAsia" w:ascii="仿宋" w:hAnsi="仿宋" w:eastAsia="仿宋" w:cs="仿宋"/>
          <w:spacing w:val="-3"/>
          <w:sz w:val="28"/>
          <w:szCs w:val="28"/>
          <w:lang w:val="en-US" w:eastAsia="zh-CN"/>
        </w:rPr>
        <w:t xml:space="preserve"> </w:t>
      </w:r>
      <w:r>
        <w:rPr>
          <w:rFonts w:hint="eastAsia" w:ascii="仿宋" w:hAnsi="仿宋" w:eastAsia="仿宋" w:cs="仿宋"/>
          <w:spacing w:val="-3"/>
          <w:sz w:val="28"/>
          <w:szCs w:val="28"/>
        </w:rPr>
        <w:t>土地登记注销后，土地权利证书应当收回；确实无法收回的，应当在土地登记簿上注明，并经公告后废止。</w:t>
      </w:r>
    </w:p>
    <w:p>
      <w:pPr>
        <w:keepNext w:val="0"/>
        <w:keepLines w:val="0"/>
        <w:pageBreakBefore w:val="0"/>
        <w:widowControl w:val="0"/>
        <w:tabs>
          <w:tab w:val="left" w:pos="1286"/>
          <w:tab w:val="left" w:pos="2248"/>
        </w:tabs>
        <w:kinsoku/>
        <w:wordWrap/>
        <w:overflowPunct/>
        <w:topLinePunct w:val="0"/>
        <w:autoSpaceDE/>
        <w:autoSpaceDN/>
        <w:bidi w:val="0"/>
        <w:adjustRightInd/>
        <w:snapToGrid/>
        <w:spacing w:before="0" w:beforeLines="100" w:after="0" w:afterLines="100" w:line="560" w:lineRule="exact"/>
        <w:ind w:left="0" w:right="0" w:firstLine="0" w:firstLineChars="0"/>
        <w:jc w:val="center"/>
        <w:textAlignment w:val="auto"/>
        <w:outlineLvl w:val="1"/>
        <w:rPr>
          <w:rFonts w:hint="default" w:ascii="黑体" w:hAnsi="黑体" w:eastAsia="黑体" w:cs="黑体"/>
          <w:b/>
          <w:bCs/>
          <w:sz w:val="30"/>
          <w:szCs w:val="30"/>
        </w:rPr>
      </w:pPr>
      <w:bookmarkStart w:id="7" w:name="第七章　其他登记"/>
      <w:bookmarkEnd w:id="7"/>
      <w:r>
        <w:rPr>
          <w:rFonts w:hint="eastAsia" w:ascii="黑体" w:hAnsi="黑体" w:eastAsia="黑体" w:cs="黑体"/>
          <w:b w:val="0"/>
          <w:bCs w:val="0"/>
          <w:w w:val="95"/>
          <w:sz w:val="32"/>
          <w:szCs w:val="32"/>
        </w:rPr>
        <w:t>第七章</w:t>
      </w:r>
      <w:r>
        <w:rPr>
          <w:rFonts w:hint="eastAsia" w:ascii="黑体" w:hAnsi="黑体" w:eastAsia="黑体" w:cs="黑体"/>
          <w:b w:val="0"/>
          <w:bCs w:val="0"/>
          <w:w w:val="95"/>
          <w:sz w:val="32"/>
          <w:szCs w:val="32"/>
        </w:rPr>
        <w:tab/>
      </w:r>
      <w:r>
        <w:rPr>
          <w:rFonts w:hint="eastAsia" w:ascii="黑体" w:hAnsi="黑体" w:eastAsia="黑体" w:cs="黑体"/>
          <w:b w:val="0"/>
          <w:bCs w:val="0"/>
          <w:w w:val="95"/>
          <w:sz w:val="32"/>
          <w:szCs w:val="32"/>
        </w:rPr>
        <w:t>其他登记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第五十七条</w:t>
      </w:r>
      <w:r>
        <w:rPr>
          <w:rFonts w:hint="default" w:ascii="仿宋" w:hAnsi="仿宋" w:eastAsia="仿宋" w:cs="仿宋"/>
          <w:spacing w:val="-3"/>
          <w:sz w:val="28"/>
          <w:szCs w:val="28"/>
        </w:rPr>
        <w:tab/>
      </w:r>
      <w:r>
        <w:rPr>
          <w:rFonts w:hint="eastAsia" w:ascii="仿宋" w:hAnsi="仿宋" w:eastAsia="仿宋" w:cs="仿宋"/>
          <w:spacing w:val="-3"/>
          <w:sz w:val="28"/>
          <w:szCs w:val="28"/>
        </w:rPr>
        <w:t xml:space="preserve">本办法所称其他登记，包括更正登记、异议登记、预告登记和查封登记。 </w:t>
      </w:r>
      <w:r>
        <w:rPr>
          <w:rFonts w:hint="default" w:ascii="仿宋" w:hAnsi="仿宋" w:eastAsia="仿宋" w:cs="仿宋"/>
          <w:spacing w:val="-3"/>
          <w:sz w:val="28"/>
          <w:szCs w:val="28"/>
        </w:rPr>
        <w:t>第五十八条</w:t>
      </w:r>
      <w:r>
        <w:rPr>
          <w:rFonts w:hint="default" w:ascii="仿宋" w:hAnsi="仿宋" w:eastAsia="仿宋" w:cs="仿宋"/>
          <w:spacing w:val="-3"/>
          <w:sz w:val="28"/>
          <w:szCs w:val="28"/>
        </w:rPr>
        <w:tab/>
      </w:r>
      <w:r>
        <w:rPr>
          <w:rFonts w:hint="eastAsia" w:ascii="仿宋" w:hAnsi="仿宋" w:eastAsia="仿宋" w:cs="仿宋"/>
          <w:spacing w:val="-3"/>
          <w:sz w:val="28"/>
          <w:szCs w:val="28"/>
        </w:rPr>
        <w:t>国土资源行政主管部门发现土地登记簿记载的事项确有错误的，应当报经人民政府批准后进行更正登记，并书面通知当事人在规定期限内办理更换或者注销原土地权 利证书的手续。当事人逾期不办理的，国土资源行政主管部门报经人民政府批准并公告后， 原土地权利证书废止。更正登记涉及土地权利归属的，应当对更正登记结果进行公告。</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第五十九条</w:t>
      </w:r>
      <w:r>
        <w:rPr>
          <w:rFonts w:hint="eastAsia" w:ascii="仿宋" w:hAnsi="仿宋" w:eastAsia="仿宋" w:cs="仿宋"/>
          <w:spacing w:val="-3"/>
          <w:sz w:val="28"/>
          <w:szCs w:val="28"/>
          <w:lang w:val="en-US" w:eastAsia="zh-CN"/>
        </w:rPr>
        <w:t xml:space="preserve"> </w:t>
      </w:r>
      <w:r>
        <w:rPr>
          <w:rFonts w:hint="eastAsia" w:ascii="仿宋" w:hAnsi="仿宋" w:eastAsia="仿宋" w:cs="仿宋"/>
          <w:spacing w:val="-3"/>
          <w:sz w:val="28"/>
          <w:szCs w:val="28"/>
        </w:rPr>
        <w:t>土地权利人认为土地登记簿记载的事项错误的，可以持原土地权利证书和 证明登记错误的相关材料，申请更正登记。利害关系人认为土地登记簿记载的事项错误的， 可以持土地权利人书面同意更正的证明文件，申请更正登记。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第六十条</w:t>
      </w:r>
      <w:r>
        <w:rPr>
          <w:rFonts w:hint="eastAsia" w:ascii="仿宋" w:hAnsi="仿宋" w:eastAsia="仿宋" w:cs="仿宋"/>
          <w:spacing w:val="-3"/>
          <w:sz w:val="28"/>
          <w:szCs w:val="28"/>
          <w:lang w:val="en-US" w:eastAsia="zh-CN"/>
        </w:rPr>
        <w:t xml:space="preserve"> </w:t>
      </w:r>
      <w:r>
        <w:rPr>
          <w:rFonts w:hint="eastAsia" w:ascii="仿宋" w:hAnsi="仿宋" w:eastAsia="仿宋" w:cs="仿宋"/>
          <w:spacing w:val="-3"/>
          <w:sz w:val="28"/>
          <w:szCs w:val="28"/>
        </w:rPr>
        <w:t>土地登记簿记载的权利人不同意更正的，利害关系人可以申请异议登记。对符合异议登记条件的，国土资源行政主管部门应当将相关事项记载于土地登记簿，并向申请人颁发异议登记证明，同时书面通知土地登记簿记载的土地权利人。 异议登记期间，未经异议登记权利人同意，不得办理土地权利的变更登记或者设定土地抵押权。</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第六十一条</w:t>
      </w:r>
      <w:r>
        <w:rPr>
          <w:rFonts w:hint="eastAsia" w:ascii="仿宋" w:hAnsi="仿宋" w:eastAsia="仿宋" w:cs="仿宋"/>
          <w:spacing w:val="-3"/>
          <w:sz w:val="28"/>
          <w:szCs w:val="28"/>
          <w:lang w:val="en-US" w:eastAsia="zh-CN"/>
        </w:rPr>
        <w:t xml:space="preserve"> </w:t>
      </w:r>
      <w:r>
        <w:rPr>
          <w:rFonts w:hint="eastAsia" w:ascii="仿宋" w:hAnsi="仿宋" w:eastAsia="仿宋" w:cs="仿宋"/>
          <w:spacing w:val="-3"/>
          <w:sz w:val="28"/>
          <w:szCs w:val="28"/>
        </w:rPr>
        <w:t>有下列情形之一的，异议登记申请人或者土地登记簿记载的土地权利人可 以持相关材料申请注销异议登记：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eastAsia" w:ascii="仿宋" w:hAnsi="仿宋" w:eastAsia="仿宋" w:cs="仿宋"/>
          <w:spacing w:val="-3"/>
          <w:sz w:val="28"/>
          <w:szCs w:val="28"/>
        </w:rPr>
        <w:t>（一）异议登记申请人在异议登记之日起十五日内没有起诉的；</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eastAsia" w:ascii="仿宋" w:hAnsi="仿宋" w:eastAsia="仿宋" w:cs="仿宋"/>
          <w:spacing w:val="-3"/>
          <w:sz w:val="28"/>
          <w:szCs w:val="28"/>
        </w:rPr>
        <w:t>（二）人民法院对异议登记申请人的起诉不予受理的；</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eastAsia" w:ascii="仿宋" w:hAnsi="仿宋" w:eastAsia="仿宋" w:cs="仿宋"/>
          <w:spacing w:val="-3"/>
          <w:sz w:val="28"/>
          <w:szCs w:val="28"/>
        </w:rPr>
        <w:t>（三）人民法院对异议登记申请人的诉讼请求不予支持的。 异议登记失效后，原申请人就同一事项再次申请异议登记的，国土资源行政主管部门不予受理。</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第六十二条</w:t>
      </w:r>
      <w:r>
        <w:rPr>
          <w:rFonts w:hint="eastAsia" w:ascii="仿宋" w:hAnsi="仿宋" w:eastAsia="仿宋" w:cs="仿宋"/>
          <w:spacing w:val="-3"/>
          <w:sz w:val="28"/>
          <w:szCs w:val="28"/>
          <w:lang w:val="en-US" w:eastAsia="zh-CN"/>
        </w:rPr>
        <w:t xml:space="preserve"> </w:t>
      </w:r>
      <w:r>
        <w:rPr>
          <w:rFonts w:hint="eastAsia" w:ascii="仿宋" w:hAnsi="仿宋" w:eastAsia="仿宋" w:cs="仿宋"/>
          <w:spacing w:val="-3"/>
          <w:sz w:val="28"/>
          <w:szCs w:val="28"/>
        </w:rPr>
        <w:t>当事人签订土地权利转让的协议后，可以按照约定持转让协议申请预告登记。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eastAsia" w:ascii="仿宋" w:hAnsi="仿宋" w:eastAsia="仿宋" w:cs="仿宋"/>
          <w:spacing w:val="-3"/>
          <w:sz w:val="28"/>
          <w:szCs w:val="28"/>
        </w:rPr>
        <w:t>对符合预告登记条件的，国土资源行政主管部门应当将相关事项记载于土地登记簿，并向申请人颁发预告登记证明。 预告登记后，债权消灭或者自能够进行土地登记之日起三个月内当事人未申请土地登记的，预告登记失效。预告登记期间，未经预告登记权利人同意，不得办理土地权利的变更登记或者土地抵押权、地役权登记。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 xml:space="preserve">第六十三条 </w:t>
      </w:r>
      <w:r>
        <w:rPr>
          <w:rFonts w:hint="eastAsia" w:ascii="仿宋" w:hAnsi="仿宋" w:eastAsia="仿宋" w:cs="仿宋"/>
          <w:spacing w:val="-3"/>
          <w:sz w:val="28"/>
          <w:szCs w:val="28"/>
        </w:rPr>
        <w:t>国土资源行政主管部门应当根据人民法院提供的查封裁定书和协助执行通知书，报经人民政府批准后将查封或者预查封的情况在土地登记簿上加以记载。</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 xml:space="preserve">第六十四条 </w:t>
      </w:r>
      <w:r>
        <w:rPr>
          <w:rFonts w:hint="eastAsia" w:ascii="仿宋" w:hAnsi="仿宋" w:eastAsia="仿宋" w:cs="仿宋"/>
          <w:spacing w:val="-3"/>
          <w:sz w:val="28"/>
          <w:szCs w:val="28"/>
        </w:rPr>
        <w:t>国土资源行政主管部门在协助人民法院执行土地使用权时，不对生效法律文书和协助执行通知书进行实体审查。国土资源行政主管部门认为人民法院的查封、预查封裁定书或者其他生效法律文书错误的，可以向人民法院提出审查建议，但不得停止办理协助执行事项。</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第六十五条</w:t>
      </w:r>
      <w:r>
        <w:rPr>
          <w:rFonts w:hint="eastAsia" w:ascii="仿宋" w:hAnsi="仿宋" w:eastAsia="仿宋" w:cs="仿宋"/>
          <w:spacing w:val="-3"/>
          <w:sz w:val="28"/>
          <w:szCs w:val="28"/>
          <w:lang w:val="en-US" w:eastAsia="zh-CN"/>
        </w:rPr>
        <w:t xml:space="preserve"> </w:t>
      </w:r>
      <w:r>
        <w:rPr>
          <w:rFonts w:hint="eastAsia" w:ascii="仿宋" w:hAnsi="仿宋" w:eastAsia="仿宋" w:cs="仿宋"/>
          <w:spacing w:val="-3"/>
          <w:sz w:val="28"/>
          <w:szCs w:val="28"/>
        </w:rPr>
        <w:t>对被执行人因继承、判决或者强制执行取得，但尚未办理变更登记的土地 使用权的查封，国土资源行政主管部门依照执行查封的人民法院提交的被执行人取得财产所 依据的继承证明、生效判决书或者执行裁定书及协助执行通知书等，先办理变更登记手续后，再行办理查封登记。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 xml:space="preserve">第六十六条 </w:t>
      </w:r>
      <w:r>
        <w:rPr>
          <w:rFonts w:hint="eastAsia" w:ascii="仿宋" w:hAnsi="仿宋" w:eastAsia="仿宋" w:cs="仿宋"/>
          <w:spacing w:val="-3"/>
          <w:sz w:val="28"/>
          <w:szCs w:val="28"/>
        </w:rPr>
        <w:t>土地使用权在预查封期间登记在被执行人名下的，预查封登记自动转为查 封登记。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 xml:space="preserve">第六十七条 </w:t>
      </w:r>
      <w:r>
        <w:rPr>
          <w:rFonts w:hint="eastAsia" w:ascii="仿宋" w:hAnsi="仿宋" w:eastAsia="仿宋" w:cs="仿宋"/>
          <w:spacing w:val="-3"/>
          <w:sz w:val="28"/>
          <w:szCs w:val="28"/>
        </w:rPr>
        <w:t>两个以上人民法院对同一宗土地进行查封的，国土资源行政主管部门应当 为先送达协助执行通知书的人民法院办理查封登记手续，对后送达协助执行通知书的人民法 院办理轮候查封登记，并书面告知其该土地使用权已被其他人民法院查封的事实及查封的有 关情况。</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eastAsia" w:ascii="仿宋" w:hAnsi="仿宋" w:eastAsia="仿宋" w:cs="仿宋"/>
          <w:spacing w:val="-3"/>
          <w:sz w:val="28"/>
          <w:szCs w:val="28"/>
        </w:rPr>
        <w:t>轮候查封登记的顺序按照人民法院送达协助执行通知书的时间先后进行排列。查封法院 依法解除查封的，排列在先的轮候查封自动转为查封；查封法院对查封的土地使用权全部处 理的，排列在后的轮候查封自动失效；查封法院对查封的土地使用权部分处理的，对剩余部分，排列在后的轮候查封自动转为查封。预查封的轮候登记参照本条第一款和第二款的规定办理。</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第六十八条</w:t>
      </w:r>
      <w:r>
        <w:rPr>
          <w:rFonts w:hint="eastAsia" w:ascii="仿宋" w:hAnsi="仿宋" w:eastAsia="仿宋" w:cs="仿宋"/>
          <w:spacing w:val="-3"/>
          <w:sz w:val="28"/>
          <w:szCs w:val="28"/>
          <w:lang w:val="en-US" w:eastAsia="zh-CN"/>
        </w:rPr>
        <w:t xml:space="preserve"> </w:t>
      </w:r>
      <w:r>
        <w:rPr>
          <w:rFonts w:hint="eastAsia" w:ascii="仿宋" w:hAnsi="仿宋" w:eastAsia="仿宋" w:cs="仿宋"/>
          <w:spacing w:val="-3"/>
          <w:sz w:val="28"/>
          <w:szCs w:val="28"/>
        </w:rPr>
        <w:t>查封、预查封期限届满或者人民法院解除查封的，查封、预查封登记失效，国土资源行政主管部门应当注销查封、预查封登记。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default" w:ascii="宋体" w:hAnsi="宋体" w:eastAsia="宋体" w:cs="宋体"/>
          <w:sz w:val="25"/>
          <w:szCs w:val="25"/>
        </w:rPr>
      </w:pPr>
      <w:r>
        <w:rPr>
          <w:rFonts w:hint="default" w:ascii="仿宋" w:hAnsi="仿宋" w:eastAsia="仿宋" w:cs="仿宋"/>
          <w:spacing w:val="-3"/>
          <w:sz w:val="28"/>
          <w:szCs w:val="28"/>
        </w:rPr>
        <w:t xml:space="preserve">第六十九条 </w:t>
      </w:r>
      <w:r>
        <w:rPr>
          <w:rFonts w:hint="eastAsia" w:ascii="仿宋" w:hAnsi="仿宋" w:eastAsia="仿宋" w:cs="仿宋"/>
          <w:spacing w:val="-3"/>
          <w:sz w:val="28"/>
          <w:szCs w:val="28"/>
        </w:rPr>
        <w:t>对被人民法院依法查封、预查封的土地使用权，在查封、预查封期间，不得办理土地权利的变更登记或者土地抵押权、地役权登记。</w:t>
      </w:r>
    </w:p>
    <w:p>
      <w:pPr>
        <w:keepNext w:val="0"/>
        <w:keepLines w:val="0"/>
        <w:pageBreakBefore w:val="0"/>
        <w:widowControl w:val="0"/>
        <w:tabs>
          <w:tab w:val="left" w:pos="1286"/>
          <w:tab w:val="left" w:pos="2248"/>
        </w:tabs>
        <w:kinsoku/>
        <w:wordWrap/>
        <w:overflowPunct/>
        <w:topLinePunct w:val="0"/>
        <w:autoSpaceDE/>
        <w:autoSpaceDN/>
        <w:bidi w:val="0"/>
        <w:adjustRightInd/>
        <w:snapToGrid/>
        <w:spacing w:before="0" w:beforeLines="100" w:after="0" w:afterLines="100" w:line="560" w:lineRule="exact"/>
        <w:ind w:left="0" w:right="0" w:firstLine="0" w:firstLineChars="0"/>
        <w:jc w:val="center"/>
        <w:textAlignment w:val="auto"/>
        <w:outlineLvl w:val="1"/>
        <w:rPr>
          <w:rFonts w:hint="default" w:ascii="黑体" w:hAnsi="黑体" w:eastAsia="黑体" w:cs="黑体"/>
          <w:b/>
          <w:bCs/>
          <w:sz w:val="30"/>
          <w:szCs w:val="30"/>
        </w:rPr>
      </w:pPr>
      <w:bookmarkStart w:id="8" w:name="第八章　土地权利保护"/>
      <w:bookmarkEnd w:id="8"/>
      <w:r>
        <w:rPr>
          <w:rFonts w:hint="eastAsia" w:ascii="黑体" w:hAnsi="黑体" w:eastAsia="黑体" w:cs="黑体"/>
          <w:b w:val="0"/>
          <w:bCs w:val="0"/>
          <w:w w:val="95"/>
          <w:sz w:val="32"/>
          <w:szCs w:val="32"/>
        </w:rPr>
        <w:t>第八章</w:t>
      </w:r>
      <w:r>
        <w:rPr>
          <w:rFonts w:hint="eastAsia" w:ascii="黑体" w:hAnsi="黑体" w:eastAsia="黑体" w:cs="黑体"/>
          <w:b w:val="0"/>
          <w:bCs w:val="0"/>
          <w:w w:val="95"/>
          <w:sz w:val="32"/>
          <w:szCs w:val="32"/>
          <w:lang w:val="en-US" w:eastAsia="zh-CN"/>
        </w:rPr>
        <w:t xml:space="preserve"> </w:t>
      </w:r>
      <w:r>
        <w:rPr>
          <w:rFonts w:hint="eastAsia" w:ascii="黑体" w:hAnsi="黑体" w:eastAsia="黑体" w:cs="黑体"/>
          <w:b w:val="0"/>
          <w:bCs w:val="0"/>
          <w:w w:val="95"/>
          <w:sz w:val="32"/>
          <w:szCs w:val="32"/>
        </w:rPr>
        <w:t>土地权利保护</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 xml:space="preserve">第七十条 </w:t>
      </w:r>
      <w:r>
        <w:rPr>
          <w:rFonts w:hint="eastAsia" w:ascii="仿宋" w:hAnsi="仿宋" w:eastAsia="仿宋" w:cs="仿宋"/>
          <w:spacing w:val="-3"/>
          <w:sz w:val="28"/>
          <w:szCs w:val="28"/>
        </w:rPr>
        <w:t>依法登记的国有土地使用权、集体土地所有权、集体土地使用权和土地抵押 权、地役权受法律保护，任何单位和个人不得侵犯。</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 xml:space="preserve">第七十一条 </w:t>
      </w:r>
      <w:r>
        <w:rPr>
          <w:rFonts w:hint="eastAsia" w:ascii="仿宋" w:hAnsi="仿宋" w:eastAsia="仿宋" w:cs="仿宋"/>
          <w:spacing w:val="-3"/>
          <w:sz w:val="28"/>
          <w:szCs w:val="28"/>
        </w:rPr>
        <w:t>县级以上人民政府国土资源行政主管部门应当加强土地登记结果的信息 系统和数据库建设，实现国家和地方土地登记结果的信息共享和异地查询。</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default" w:ascii="宋体" w:hAnsi="宋体" w:eastAsia="宋体" w:cs="宋体"/>
          <w:sz w:val="25"/>
          <w:szCs w:val="25"/>
        </w:rPr>
      </w:pPr>
      <w:r>
        <w:rPr>
          <w:rFonts w:hint="default" w:ascii="仿宋" w:hAnsi="仿宋" w:eastAsia="仿宋" w:cs="仿宋"/>
          <w:spacing w:val="-3"/>
          <w:sz w:val="28"/>
          <w:szCs w:val="28"/>
        </w:rPr>
        <w:t>第七十二条</w:t>
      </w:r>
      <w:r>
        <w:rPr>
          <w:rFonts w:hint="default" w:ascii="仿宋" w:hAnsi="仿宋" w:eastAsia="仿宋" w:cs="仿宋"/>
          <w:spacing w:val="-3"/>
          <w:sz w:val="28"/>
          <w:szCs w:val="28"/>
        </w:rPr>
        <w:tab/>
      </w:r>
      <w:r>
        <w:rPr>
          <w:rFonts w:hint="eastAsia" w:ascii="仿宋" w:hAnsi="仿宋" w:eastAsia="仿宋" w:cs="仿宋"/>
          <w:spacing w:val="-3"/>
          <w:sz w:val="28"/>
          <w:szCs w:val="28"/>
        </w:rPr>
        <w:t>国家实行土地登记资料公开查询制度。土地权利人、利害关系人可以申请查询土地登记资料，国土资源行政主管部门应当提供。土地登记资料的公开查询，依照《土地登记资料公开查询办法》的规定执行。</w:t>
      </w:r>
    </w:p>
    <w:p>
      <w:pPr>
        <w:keepNext w:val="0"/>
        <w:keepLines w:val="0"/>
        <w:pageBreakBefore w:val="0"/>
        <w:widowControl w:val="0"/>
        <w:tabs>
          <w:tab w:val="left" w:pos="1286"/>
          <w:tab w:val="left" w:pos="2248"/>
        </w:tabs>
        <w:kinsoku/>
        <w:wordWrap/>
        <w:overflowPunct/>
        <w:topLinePunct w:val="0"/>
        <w:autoSpaceDE/>
        <w:autoSpaceDN/>
        <w:bidi w:val="0"/>
        <w:adjustRightInd/>
        <w:snapToGrid/>
        <w:spacing w:before="0" w:beforeLines="100" w:after="0" w:afterLines="100" w:line="560" w:lineRule="exact"/>
        <w:ind w:left="0" w:right="0" w:firstLine="0" w:firstLineChars="0"/>
        <w:jc w:val="center"/>
        <w:textAlignment w:val="auto"/>
        <w:outlineLvl w:val="1"/>
        <w:rPr>
          <w:rFonts w:hint="default" w:ascii="黑体" w:hAnsi="黑体" w:eastAsia="黑体" w:cs="黑体"/>
          <w:b/>
          <w:bCs/>
          <w:sz w:val="30"/>
          <w:szCs w:val="30"/>
        </w:rPr>
      </w:pPr>
      <w:bookmarkStart w:id="9" w:name="第九章　法律责任"/>
      <w:bookmarkEnd w:id="9"/>
      <w:r>
        <w:rPr>
          <w:rFonts w:hint="eastAsia" w:ascii="黑体" w:hAnsi="黑体" w:eastAsia="黑体" w:cs="黑体"/>
          <w:b w:val="0"/>
          <w:bCs w:val="0"/>
          <w:w w:val="95"/>
          <w:sz w:val="32"/>
          <w:szCs w:val="32"/>
        </w:rPr>
        <w:t>第九章</w:t>
      </w:r>
      <w:r>
        <w:rPr>
          <w:rFonts w:hint="eastAsia" w:ascii="黑体" w:hAnsi="黑体" w:eastAsia="黑体" w:cs="黑体"/>
          <w:b w:val="0"/>
          <w:bCs w:val="0"/>
          <w:w w:val="95"/>
          <w:sz w:val="32"/>
          <w:szCs w:val="32"/>
          <w:lang w:val="en-US" w:eastAsia="zh-CN"/>
        </w:rPr>
        <w:t xml:space="preserve"> </w:t>
      </w:r>
      <w:r>
        <w:rPr>
          <w:rFonts w:hint="eastAsia" w:ascii="黑体" w:hAnsi="黑体" w:eastAsia="黑体" w:cs="黑体"/>
          <w:b w:val="0"/>
          <w:bCs w:val="0"/>
          <w:w w:val="95"/>
          <w:sz w:val="32"/>
          <w:szCs w:val="32"/>
        </w:rPr>
        <w:t>法律责任</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 xml:space="preserve">第七十三条 </w:t>
      </w:r>
      <w:r>
        <w:rPr>
          <w:rFonts w:hint="eastAsia" w:ascii="仿宋" w:hAnsi="仿宋" w:eastAsia="仿宋" w:cs="仿宋"/>
          <w:spacing w:val="-3"/>
          <w:sz w:val="28"/>
          <w:szCs w:val="28"/>
        </w:rPr>
        <w:t>当事人伪造土地权利证书的，由县级以上人民政府国土资源行政主管部门 依法没收伪造的土地权利证书；情节严重构成犯罪的，依法追究刑事责任。</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default" w:ascii="仿宋" w:hAnsi="仿宋" w:eastAsia="仿宋" w:cs="仿宋"/>
          <w:spacing w:val="-3"/>
          <w:sz w:val="28"/>
          <w:szCs w:val="28"/>
        </w:rPr>
      </w:pPr>
      <w:r>
        <w:rPr>
          <w:rFonts w:hint="default" w:ascii="仿宋" w:hAnsi="仿宋" w:eastAsia="仿宋" w:cs="仿宋"/>
          <w:spacing w:val="-3"/>
          <w:sz w:val="28"/>
          <w:szCs w:val="28"/>
        </w:rPr>
        <w:t xml:space="preserve">第七十四条 </w:t>
      </w:r>
      <w:r>
        <w:rPr>
          <w:rFonts w:hint="eastAsia" w:ascii="仿宋" w:hAnsi="仿宋" w:eastAsia="仿宋" w:cs="仿宋"/>
          <w:spacing w:val="-3"/>
          <w:sz w:val="28"/>
          <w:szCs w:val="28"/>
        </w:rPr>
        <w:t>国土资源行政主管部门工作人员在土地登记工作中玩忽职守、滥用职权、徇私舞弊的，依法给予行政处分；构成犯罪的，依法追究刑事责任。</w:t>
      </w:r>
    </w:p>
    <w:p>
      <w:pPr>
        <w:keepNext w:val="0"/>
        <w:keepLines w:val="0"/>
        <w:pageBreakBefore w:val="0"/>
        <w:widowControl w:val="0"/>
        <w:tabs>
          <w:tab w:val="left" w:pos="1286"/>
          <w:tab w:val="left" w:pos="2248"/>
        </w:tabs>
        <w:kinsoku/>
        <w:wordWrap/>
        <w:overflowPunct/>
        <w:topLinePunct w:val="0"/>
        <w:autoSpaceDE/>
        <w:autoSpaceDN/>
        <w:bidi w:val="0"/>
        <w:adjustRightInd/>
        <w:snapToGrid/>
        <w:spacing w:before="0" w:beforeLines="100" w:after="0" w:afterLines="100" w:line="560" w:lineRule="exact"/>
        <w:ind w:left="0" w:right="0" w:firstLine="0" w:firstLineChars="0"/>
        <w:jc w:val="center"/>
        <w:textAlignment w:val="auto"/>
        <w:outlineLvl w:val="1"/>
        <w:rPr>
          <w:rFonts w:hint="default" w:ascii="仿宋" w:hAnsi="仿宋" w:eastAsia="仿宋" w:cs="仿宋"/>
          <w:spacing w:val="-3"/>
          <w:sz w:val="28"/>
          <w:szCs w:val="28"/>
        </w:rPr>
      </w:pPr>
      <w:bookmarkStart w:id="10" w:name="第十章　附　　则"/>
      <w:bookmarkEnd w:id="10"/>
      <w:r>
        <w:rPr>
          <w:rFonts w:hint="eastAsia" w:ascii="黑体" w:hAnsi="黑体" w:eastAsia="黑体" w:cs="黑体"/>
          <w:b w:val="0"/>
          <w:bCs w:val="0"/>
          <w:w w:val="95"/>
          <w:sz w:val="32"/>
          <w:szCs w:val="32"/>
        </w:rPr>
        <w:t>第十章</w:t>
      </w:r>
      <w:r>
        <w:rPr>
          <w:rFonts w:hint="eastAsia" w:ascii="黑体" w:hAnsi="黑体" w:eastAsia="黑体" w:cs="黑体"/>
          <w:b w:val="0"/>
          <w:bCs w:val="0"/>
          <w:w w:val="95"/>
          <w:sz w:val="32"/>
          <w:szCs w:val="32"/>
          <w:lang w:val="en-US" w:eastAsia="zh-CN"/>
        </w:rPr>
        <w:t xml:space="preserve"> </w:t>
      </w:r>
      <w:r>
        <w:rPr>
          <w:rFonts w:hint="eastAsia" w:ascii="黑体" w:hAnsi="黑体" w:eastAsia="黑体" w:cs="黑体"/>
          <w:b w:val="0"/>
          <w:bCs w:val="0"/>
          <w:w w:val="95"/>
          <w:sz w:val="32"/>
          <w:szCs w:val="32"/>
        </w:rPr>
        <w:t>附则</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 xml:space="preserve">第七十五条 </w:t>
      </w:r>
      <w:r>
        <w:rPr>
          <w:rFonts w:hint="eastAsia" w:ascii="仿宋" w:hAnsi="仿宋" w:eastAsia="仿宋" w:cs="仿宋"/>
          <w:spacing w:val="-3"/>
          <w:sz w:val="28"/>
          <w:szCs w:val="28"/>
        </w:rPr>
        <w:t>经省、自治区、直辖市人民政府确定，县级以上地方人民政府由一个部门 统一负责土地和房屋登记工作的，其房地产登记中有关土地登记的内容应当符合本办法的规 定，其房地产权证书的内容和式样应当报国务院国土资源行政主管部门核准。</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 xml:space="preserve">第七十六条 </w:t>
      </w:r>
      <w:r>
        <w:rPr>
          <w:rFonts w:hint="eastAsia" w:ascii="仿宋" w:hAnsi="仿宋" w:eastAsia="仿宋" w:cs="仿宋"/>
          <w:spacing w:val="-3"/>
          <w:sz w:val="28"/>
          <w:szCs w:val="28"/>
        </w:rPr>
        <w:t>土地登记中依照本办法需要公告的，应当在人民政府或者国土资源行政主管部门的门户网站上进行公告。</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eastAsia" w:ascii="仿宋" w:hAnsi="仿宋" w:eastAsia="仿宋" w:cs="仿宋"/>
          <w:spacing w:val="-3"/>
          <w:sz w:val="28"/>
          <w:szCs w:val="28"/>
        </w:rPr>
      </w:pPr>
      <w:r>
        <w:rPr>
          <w:rFonts w:hint="default" w:ascii="仿宋" w:hAnsi="仿宋" w:eastAsia="仿宋" w:cs="仿宋"/>
          <w:spacing w:val="-3"/>
          <w:sz w:val="28"/>
          <w:szCs w:val="28"/>
        </w:rPr>
        <w:t xml:space="preserve">第七十七条 </w:t>
      </w:r>
      <w:r>
        <w:rPr>
          <w:rFonts w:hint="eastAsia" w:ascii="仿宋" w:hAnsi="仿宋" w:eastAsia="仿宋" w:cs="仿宋"/>
          <w:spacing w:val="-3"/>
          <w:sz w:val="28"/>
          <w:szCs w:val="28"/>
        </w:rPr>
        <w:t>土地权利证书灭失、遗失的，土地权利人应当在指定媒体上刊登灭失、遗失声明后，方可申请补发。补发的土地权利证书应当注明“补发”字样。</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outlineLvl w:val="9"/>
        <w:rPr>
          <w:rFonts w:hint="default" w:ascii="仿宋" w:hAnsi="仿宋" w:eastAsia="仿宋" w:cs="仿宋"/>
          <w:spacing w:val="-3"/>
          <w:sz w:val="28"/>
          <w:szCs w:val="28"/>
        </w:rPr>
      </w:pPr>
      <w:r>
        <w:rPr>
          <w:rFonts w:hint="default" w:ascii="仿宋" w:hAnsi="仿宋" w:eastAsia="仿宋" w:cs="仿宋"/>
          <w:spacing w:val="-3"/>
          <w:sz w:val="28"/>
          <w:szCs w:val="28"/>
        </w:rPr>
        <w:t>第七十八条</w:t>
      </w:r>
      <w:r>
        <w:rPr>
          <w:rFonts w:hint="eastAsia" w:ascii="仿宋" w:hAnsi="仿宋" w:eastAsia="仿宋" w:cs="仿宋"/>
          <w:spacing w:val="-3"/>
          <w:sz w:val="28"/>
          <w:szCs w:val="28"/>
          <w:lang w:val="en-US" w:eastAsia="zh-CN"/>
        </w:rPr>
        <w:t xml:space="preserve"> </w:t>
      </w:r>
      <w:r>
        <w:rPr>
          <w:rFonts w:hint="default" w:ascii="仿宋" w:hAnsi="仿宋" w:eastAsia="仿宋" w:cs="仿宋"/>
          <w:spacing w:val="-3"/>
          <w:sz w:val="28"/>
          <w:szCs w:val="28"/>
        </w:rPr>
        <w:t>本办法自 2008 年 2 月 1 日起</w:t>
      </w:r>
      <w:bookmarkStart w:id="11" w:name="_GoBack"/>
      <w:bookmarkEnd w:id="11"/>
      <w:r>
        <w:rPr>
          <w:rFonts w:hint="default" w:ascii="仿宋" w:hAnsi="仿宋" w:eastAsia="仿宋" w:cs="仿宋"/>
          <w:spacing w:val="-3"/>
          <w:sz w:val="28"/>
          <w:szCs w:val="28"/>
        </w:rPr>
        <w:t>施行。</w:t>
      </w:r>
    </w:p>
    <w:sectPr>
      <w:pgSz w:w="11910" w:h="16840"/>
      <w:pgMar w:top="1400" w:right="158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000000"/>
    <w:rsid w:val="6E8D73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1"/>
    <w:pPr>
      <w:outlineLvl w:val="1"/>
    </w:pPr>
    <w:rPr>
      <w:rFonts w:ascii="黑体" w:hAnsi="黑体" w:eastAsia="黑体"/>
      <w:b/>
      <w:bCs/>
      <w:sz w:val="32"/>
      <w:szCs w:val="32"/>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spacing w:before="7"/>
      <w:ind w:left="120"/>
    </w:pPr>
    <w:rPr>
      <w:rFonts w:ascii="宋体" w:hAnsi="宋体" w:eastAsia="宋体"/>
      <w:sz w:val="21"/>
      <w:szCs w:val="21"/>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TotalTime>9</TotalTime>
  <ScaleCrop>false</ScaleCrop>
  <LinksUpToDate>false</LinksUpToDate>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2020-12-28T23:53:00Z</dcterms:created>
  <dc:creator>Dan</dc:creator>
  <cp:lastModifiedBy>h</cp:lastModifiedBy>
  <dcterms:modified xsi:type="dcterms:W3CDTF">2020-12-31T09:48:34Z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2020-12-10T00:00:00Z</vt:filetime>
  </property>
  <property fmtid="{D5CDD505-2E9C-101B-9397-08002B2CF9AE}" pid="3" name="Creator">
    <vt:lpwstr>WPS 文字</vt:lpwstr>
  </property>
  <property fmtid="{D5CDD505-2E9C-101B-9397-08002B2CF9AE}" pid="4" name="LastSaved">
    <vt:filetime>2020-12-28T00:00:00Z</vt:filetime>
  </property>
  <property fmtid="{D5CDD505-2E9C-101B-9397-08002B2CF9AE}" pid="5" name="KSOProductBuildVer">
    <vt:lpwstr>2052-11.1.0.10228</vt:lpwstr>
  </property>
</Properties>
</file>