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E867E">
      <w:pPr>
        <w:widowControl/>
        <w:spacing w:line="520" w:lineRule="exac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附件：1、</w:t>
      </w: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植物效率分析仪</w:t>
      </w:r>
    </w:p>
    <w:tbl>
      <w:tblPr>
        <w:tblStyle w:val="8"/>
        <w:tblW w:w="96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1111"/>
        <w:gridCol w:w="7401"/>
      </w:tblGrid>
      <w:tr w14:paraId="05F5A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229" w:type="dxa"/>
            <w:gridSpan w:val="2"/>
            <w:vAlign w:val="center"/>
          </w:tcPr>
          <w:p w14:paraId="1C6165A7">
            <w:pPr>
              <w:autoSpaceDE w:val="0"/>
              <w:autoSpaceDN w:val="0"/>
              <w:spacing w:line="240" w:lineRule="auto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FE01D76">
            <w:pPr>
              <w:autoSpaceDE w:val="0"/>
              <w:autoSpaceDN w:val="0"/>
              <w:spacing w:line="240" w:lineRule="auto"/>
              <w:jc w:val="both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仪器设备中文名称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 w14:paraId="23D6E401">
            <w:pPr>
              <w:autoSpaceDE w:val="0"/>
              <w:autoSpaceDN w:val="0"/>
              <w:spacing w:line="520" w:lineRule="exact"/>
              <w:jc w:val="center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植物效率分析仪</w:t>
            </w:r>
          </w:p>
        </w:tc>
      </w:tr>
      <w:tr w14:paraId="28E86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229" w:type="dxa"/>
            <w:gridSpan w:val="2"/>
            <w:vAlign w:val="center"/>
          </w:tcPr>
          <w:p w14:paraId="3D06C3AF">
            <w:pPr>
              <w:autoSpaceDE w:val="0"/>
              <w:autoSpaceDN w:val="0"/>
              <w:spacing w:line="520" w:lineRule="exact"/>
              <w:jc w:val="center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仪器设备外文名称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 w14:paraId="478DE073">
            <w:pPr>
              <w:autoSpaceDE w:val="0"/>
              <w:autoSpaceDN w:val="0"/>
              <w:spacing w:line="520" w:lineRule="exact"/>
              <w:jc w:val="center"/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Plant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 xml:space="preserve"> Efficiency Analyzer</w:t>
            </w:r>
          </w:p>
        </w:tc>
      </w:tr>
      <w:tr w14:paraId="0AECE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2229" w:type="dxa"/>
            <w:gridSpan w:val="2"/>
            <w:vAlign w:val="center"/>
          </w:tcPr>
          <w:p w14:paraId="35BB4A71">
            <w:pPr>
              <w:autoSpaceDE w:val="0"/>
              <w:autoSpaceDN w:val="0"/>
              <w:spacing w:line="520" w:lineRule="exact"/>
              <w:jc w:val="center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en-US" w:bidi="zh-CN"/>
              </w:rPr>
              <w:t>预算金额人民币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 w14:paraId="6D23A139">
            <w:pPr>
              <w:autoSpaceDE w:val="0"/>
              <w:autoSpaceDN w:val="0"/>
              <w:jc w:val="center"/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en-US" w:bidi="zh-CN"/>
              </w:rPr>
              <w:t>36.5万元/台</w:t>
            </w:r>
          </w:p>
        </w:tc>
      </w:tr>
      <w:tr w14:paraId="7480A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2229" w:type="dxa"/>
            <w:gridSpan w:val="2"/>
            <w:vAlign w:val="center"/>
          </w:tcPr>
          <w:p w14:paraId="320B9A0A"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en-US" w:bidi="zh-CN"/>
              </w:rPr>
              <w:t>申购学院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 w14:paraId="00A59EFE">
            <w:pPr>
              <w:autoSpaceDE w:val="0"/>
              <w:autoSpaceDN w:val="0"/>
              <w:jc w:val="center"/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en-US" w:bidi="zh-CN"/>
              </w:rPr>
              <w:t>农学院</w:t>
            </w:r>
          </w:p>
        </w:tc>
      </w:tr>
      <w:tr w14:paraId="34CE1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2229" w:type="dxa"/>
            <w:gridSpan w:val="2"/>
            <w:vAlign w:val="center"/>
          </w:tcPr>
          <w:p w14:paraId="74D62535"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en-US" w:bidi="zh-CN"/>
              </w:rPr>
              <w:t>申购结果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 w14:paraId="1741245F">
            <w:pPr>
              <w:autoSpaceDE w:val="0"/>
              <w:autoSpaceDN w:val="0"/>
              <w:jc w:val="center"/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en-US" w:bidi="zh-CN"/>
              </w:rPr>
              <w:t>拟同意</w:t>
            </w:r>
          </w:p>
        </w:tc>
      </w:tr>
      <w:tr w14:paraId="21C9C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1" w:hRule="atLeast"/>
          <w:jc w:val="center"/>
        </w:trPr>
        <w:tc>
          <w:tcPr>
            <w:tcW w:w="1118" w:type="dxa"/>
            <w:vAlign w:val="center"/>
          </w:tcPr>
          <w:p w14:paraId="226CB956">
            <w:pPr>
              <w:autoSpaceDE w:val="0"/>
              <w:autoSpaceDN w:val="0"/>
              <w:spacing w:line="520" w:lineRule="exact"/>
              <w:jc w:val="center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400EDF6D">
            <w:pPr>
              <w:autoSpaceDE w:val="0"/>
              <w:autoSpaceDN w:val="0"/>
              <w:spacing w:line="520" w:lineRule="exact"/>
              <w:jc w:val="center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  <w:p w14:paraId="159E2181">
            <w:pPr>
              <w:autoSpaceDE w:val="0"/>
              <w:autoSpaceDN w:val="0"/>
              <w:spacing w:line="520" w:lineRule="exact"/>
              <w:jc w:val="center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highlight w:val="yellow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8512" w:type="dxa"/>
            <w:gridSpan w:val="2"/>
            <w:tcBorders>
              <w:right w:val="single" w:color="000000" w:sz="6" w:space="0"/>
            </w:tcBorders>
            <w:vAlign w:val="center"/>
          </w:tcPr>
          <w:p w14:paraId="722E60C7">
            <w:pPr>
              <w:autoSpaceDE w:val="0"/>
              <w:autoSpaceDN w:val="0"/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1 内部存储：存储10000个以上的测定参数，存储1000条OJIP曲线，以及曲线的全部数据，从曲线上获得＞50个荧光参数；</w:t>
            </w:r>
          </w:p>
          <w:p w14:paraId="78439AD1">
            <w:pPr>
              <w:autoSpaceDE w:val="0"/>
              <w:autoSpaceDN w:val="0"/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2记录频次：最高达100000次/s，具有测定完整OJIP曲线的能力，能准确测定OJIP 曲线上K点，J点I点和P点，在300μs-500μs处准确得到K点；</w:t>
            </w:r>
          </w:p>
          <w:p w14:paraId="54972CC0">
            <w:pPr>
              <w:autoSpaceDE w:val="0"/>
              <w:autoSpaceDN w:val="0"/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3 激发光源：红色二极管聚光光源，波长最大峰650 nm，谱线半宽22 nm，叶片表面最高光强度＞3400µmol m-2s-1，光强可调；</w:t>
            </w:r>
          </w:p>
          <w:p w14:paraId="469CA016">
            <w:pPr>
              <w:autoSpaceDE w:val="0"/>
              <w:autoSpaceDN w:val="0"/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4 记录时间：自行设置记录时间，记录时间0.1-300s；</w:t>
            </w:r>
          </w:p>
          <w:p w14:paraId="01B639C6">
            <w:pPr>
              <w:autoSpaceDE w:val="0"/>
              <w:autoSpaceDN w:val="0"/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5 软件：功能强大的数据传输及分析软件，软件自动计算≥40个相关参数，自动筛选数据，具备程序编辑功能。</w:t>
            </w:r>
          </w:p>
          <w:p w14:paraId="46D302DF">
            <w:pPr>
              <w:autoSpaceDE w:val="0"/>
              <w:autoSpaceDN w:val="0"/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6 样品处理：具有多次间隔连续测定能力，具有同时预处理30或更多样品的能力；</w:t>
            </w:r>
          </w:p>
          <w:p w14:paraId="282209B8">
            <w:pPr>
              <w:autoSpaceDE w:val="0"/>
              <w:autoSpaceDN w:val="0"/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7广适性：可测定宽叶、窄叶、针叶、藻类、地衣、苔藓及叶绿体的荧光，测定精度不受叶面积影响；</w:t>
            </w:r>
          </w:p>
          <w:p w14:paraId="3CDBA71E">
            <w:pPr>
              <w:autoSpaceDE w:val="0"/>
              <w:autoSpaceDN w:val="0"/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8 筛选功能：具备基于荧光参数Fv/Fm和PI的后代群体抗性筛选功能；</w:t>
            </w:r>
          </w:p>
          <w:p w14:paraId="51A70A7B">
            <w:pPr>
              <w:autoSpaceDE w:val="0"/>
              <w:autoSpaceDN w:val="0"/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9 增益补偿：增益自动调整，温度自动补偿，错误自动警告，自动关机；</w:t>
            </w:r>
          </w:p>
          <w:p w14:paraId="1049EFB2">
            <w:pPr>
              <w:autoSpaceDE w:val="0"/>
              <w:autoSpaceDN w:val="0"/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10供电：镍氢充电电池，电池使用时间＞6小时；</w:t>
            </w:r>
          </w:p>
          <w:p w14:paraId="7F7D3F6D">
            <w:pPr>
              <w:autoSpaceDE w:val="0"/>
              <w:autoSpaceDN w:val="0"/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11 光源校准：可与SQS连用，定期进行光源的校准；</w:t>
            </w:r>
          </w:p>
          <w:p w14:paraId="02F7288B">
            <w:pPr>
              <w:autoSpaceDE w:val="0"/>
              <w:autoSpaceDN w:val="0"/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12 暗适应夹：带有遮光片的高性能叶夹，重量≤6g</w:t>
            </w:r>
          </w:p>
          <w:p w14:paraId="5EDB1E5B">
            <w:pPr>
              <w:autoSpaceDE w:val="0"/>
              <w:autoSpaceDN w:val="0"/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13.基本配置：</w:t>
            </w:r>
          </w:p>
          <w:p w14:paraId="59FEDF4F">
            <w:pPr>
              <w:autoSpaceDE w:val="0"/>
              <w:autoSpaceDN w:val="0"/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highlight w:val="yellow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主机1台，植物叶片探头1个，暗适应叶夹20个，便携背包1个，便携背带1个，软件说明书（U盘）1个</w:t>
            </w:r>
          </w:p>
        </w:tc>
      </w:tr>
      <w:tr w14:paraId="17121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jc w:val="center"/>
        </w:trPr>
        <w:tc>
          <w:tcPr>
            <w:tcW w:w="1118" w:type="dxa"/>
            <w:vAlign w:val="center"/>
          </w:tcPr>
          <w:p w14:paraId="54D3A5F4">
            <w:pPr>
              <w:autoSpaceDE w:val="0"/>
              <w:autoSpaceDN w:val="0"/>
              <w:spacing w:line="520" w:lineRule="exact"/>
              <w:jc w:val="center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56927674">
            <w:pPr>
              <w:autoSpaceDE w:val="0"/>
              <w:autoSpaceDN w:val="0"/>
              <w:spacing w:line="520" w:lineRule="exact"/>
              <w:jc w:val="center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功能</w:t>
            </w:r>
          </w:p>
        </w:tc>
        <w:tc>
          <w:tcPr>
            <w:tcW w:w="8512" w:type="dxa"/>
            <w:gridSpan w:val="2"/>
            <w:tcBorders>
              <w:right w:val="single" w:color="000000" w:sz="6" w:space="0"/>
            </w:tcBorders>
            <w:vAlign w:val="center"/>
          </w:tcPr>
          <w:p w14:paraId="4BD720CC">
            <w:pPr>
              <w:autoSpaceDE w:val="0"/>
              <w:autoSpaceDN w:val="0"/>
              <w:spacing w:line="312" w:lineRule="auto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eastAsia="zh-CN"/>
              </w:rPr>
              <w:t>植物效率分析仪是研究植物光合机构及活性的仪器，采用连续激发式荧光仪的原理，用来研究植物光合机构的活性、植物对光能的吸收、利用及转化效率等。该仪器可以用来分析植物的抗逆性和适应性；筛选高光效植物品种、抗逆品种、进行转基因植物功能分析等，能够进一步分析植物叶片光合变化的原因。</w:t>
            </w:r>
          </w:p>
        </w:tc>
      </w:tr>
    </w:tbl>
    <w:p w14:paraId="3462EE05"/>
    <w:p w14:paraId="5888BD1D"/>
    <w:p w14:paraId="6DC987C5"/>
    <w:p w14:paraId="3C352F88"/>
    <w:p w14:paraId="0549CD05"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多功能植物活体（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细胞）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动态成像分析系统</w:t>
      </w:r>
    </w:p>
    <w:tbl>
      <w:tblPr>
        <w:tblStyle w:val="8"/>
        <w:tblW w:w="96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1111"/>
        <w:gridCol w:w="7401"/>
      </w:tblGrid>
      <w:tr w14:paraId="0383E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229" w:type="dxa"/>
            <w:gridSpan w:val="2"/>
            <w:vAlign w:val="center"/>
          </w:tcPr>
          <w:p w14:paraId="42C1D9FA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仪器设备中文名称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 w14:paraId="084026E1">
            <w:pPr>
              <w:autoSpaceDE w:val="0"/>
              <w:autoSpaceDN w:val="0"/>
              <w:spacing w:line="520" w:lineRule="exact"/>
              <w:ind w:firstLine="482"/>
              <w:jc w:val="center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多功能植物活体（</w:t>
            </w: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细胞）</w:t>
            </w: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动态成像分析系统</w:t>
            </w:r>
          </w:p>
        </w:tc>
      </w:tr>
      <w:tr w14:paraId="04EA0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229" w:type="dxa"/>
            <w:gridSpan w:val="2"/>
            <w:vAlign w:val="center"/>
          </w:tcPr>
          <w:p w14:paraId="02EA75B5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仪器设备外文名称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 w14:paraId="5DE7BC56">
            <w:pPr>
              <w:autoSpaceDE w:val="0"/>
              <w:autoSpaceDN w:val="0"/>
              <w:spacing w:line="520" w:lineRule="exact"/>
              <w:ind w:firstLine="482"/>
              <w:jc w:val="center"/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Dyanmic Detection and Analysis System of Plant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（Cell)</w:t>
            </w:r>
          </w:p>
        </w:tc>
      </w:tr>
      <w:tr w14:paraId="7E8B2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2229" w:type="dxa"/>
            <w:gridSpan w:val="2"/>
            <w:vAlign w:val="center"/>
          </w:tcPr>
          <w:p w14:paraId="0C544EE0">
            <w:pPr>
              <w:autoSpaceDE w:val="0"/>
              <w:autoSpaceDN w:val="0"/>
              <w:spacing w:line="520" w:lineRule="exact"/>
              <w:jc w:val="center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en-US" w:bidi="zh-CN"/>
              </w:rPr>
              <w:t>预算金额人民币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 w14:paraId="479ACC8F">
            <w:pPr>
              <w:autoSpaceDE w:val="0"/>
              <w:autoSpaceDN w:val="0"/>
              <w:jc w:val="center"/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en-US" w:bidi="zh-CN"/>
              </w:rPr>
              <w:t>115万元/台</w:t>
            </w:r>
          </w:p>
        </w:tc>
      </w:tr>
      <w:tr w14:paraId="5C35B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2229" w:type="dxa"/>
            <w:gridSpan w:val="2"/>
            <w:vAlign w:val="center"/>
          </w:tcPr>
          <w:p w14:paraId="4AF32383"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en-US" w:bidi="zh-CN"/>
              </w:rPr>
              <w:t>申购学院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 w14:paraId="57181959">
            <w:pPr>
              <w:autoSpaceDE w:val="0"/>
              <w:autoSpaceDN w:val="0"/>
              <w:jc w:val="center"/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en-US" w:bidi="zh-CN"/>
              </w:rPr>
              <w:t>农学院</w:t>
            </w:r>
            <w:bookmarkStart w:id="0" w:name="_GoBack"/>
            <w:bookmarkEnd w:id="0"/>
          </w:p>
        </w:tc>
      </w:tr>
      <w:tr w14:paraId="7B0BB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2229" w:type="dxa"/>
            <w:gridSpan w:val="2"/>
            <w:vAlign w:val="center"/>
          </w:tcPr>
          <w:p w14:paraId="614945B4"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en-US" w:bidi="zh-CN"/>
              </w:rPr>
              <w:t>申购结果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 w14:paraId="57858545">
            <w:pPr>
              <w:autoSpaceDE w:val="0"/>
              <w:autoSpaceDN w:val="0"/>
              <w:jc w:val="center"/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en-US" w:bidi="zh-CN"/>
              </w:rPr>
              <w:t>拟同意</w:t>
            </w:r>
          </w:p>
        </w:tc>
      </w:tr>
      <w:tr w14:paraId="41275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1" w:hRule="atLeast"/>
          <w:jc w:val="center"/>
        </w:trPr>
        <w:tc>
          <w:tcPr>
            <w:tcW w:w="1118" w:type="dxa"/>
            <w:vAlign w:val="center"/>
          </w:tcPr>
          <w:p w14:paraId="2F8E0A08">
            <w:pPr>
              <w:autoSpaceDE w:val="0"/>
              <w:autoSpaceDN w:val="0"/>
              <w:spacing w:line="520" w:lineRule="exact"/>
              <w:jc w:val="center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134C6B14">
            <w:pPr>
              <w:autoSpaceDE w:val="0"/>
              <w:autoSpaceDN w:val="0"/>
              <w:spacing w:line="520" w:lineRule="exact"/>
              <w:jc w:val="center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  <w:p w14:paraId="17764DE7">
            <w:pPr>
              <w:autoSpaceDE w:val="0"/>
              <w:autoSpaceDN w:val="0"/>
              <w:spacing w:line="520" w:lineRule="exact"/>
              <w:jc w:val="center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highlight w:val="yellow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8512" w:type="dxa"/>
            <w:gridSpan w:val="2"/>
            <w:tcBorders>
              <w:right w:val="single" w:color="000000" w:sz="6" w:space="0"/>
            </w:tcBorders>
            <w:vAlign w:val="center"/>
          </w:tcPr>
          <w:p w14:paraId="1FDD9244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1 成像暗箱温湿度控制系统</w:t>
            </w:r>
          </w:p>
          <w:p w14:paraId="5525CE0B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1.1 可以控制成像暗箱内气体环境温度和湿度</w:t>
            </w:r>
          </w:p>
          <w:p w14:paraId="12B16FB1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1.2 成像暗箱内置双循环风路系统，保证温度均一</w:t>
            </w:r>
          </w:p>
          <w:p w14:paraId="07C4BBD1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1.3成像暗箱温度控制范围：4℃-45℃，成像暗箱双层保温，内外双层壳体，夹心保温材料厚度≥10mm，保证温控效果；</w:t>
            </w:r>
          </w:p>
          <w:p w14:paraId="1213F222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1.4 温度控制稳定性：≤±0.5 ℃</w:t>
            </w:r>
          </w:p>
          <w:p w14:paraId="349F987F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1.5 成像暗箱可进行加湿或除湿</w:t>
            </w:r>
          </w:p>
          <w:p w14:paraId="28B643BF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1.6成像暗箱湿度控制范围：40%-80%</w:t>
            </w:r>
          </w:p>
          <w:p w14:paraId="33B04158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 xml:space="preserve">1.7 湿度控制精度：≤±7% </w:t>
            </w:r>
          </w:p>
          <w:p w14:paraId="3039D623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2 培养光控制系统</w:t>
            </w:r>
          </w:p>
          <w:p w14:paraId="18EC9759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2.1 培养光灯板数量：≥2块</w:t>
            </w:r>
          </w:p>
          <w:p w14:paraId="6AC21145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2.2 培养光灯板面积：≥500×400mm</w:t>
            </w:r>
          </w:p>
          <w:p w14:paraId="1CE60274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2.3培养光灯珠数量：≥800个</w:t>
            </w:r>
          </w:p>
          <w:p w14:paraId="4378DA81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2.4 多种光源组件：红光（660 nm）、远红光（730 nm）、蓝光（450 nm）</w:t>
            </w:r>
          </w:p>
          <w:p w14:paraId="7068FABE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2.5 光量子强度：光量子强度≥800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μ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mol·m-2·s-1</w:t>
            </w:r>
          </w:p>
          <w:p w14:paraId="67445845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2.6 光源控制：单色光可独立控制，可混合使用，可分别控制光强与光周期</w:t>
            </w:r>
          </w:p>
          <w:p w14:paraId="5B220C70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3 可扩展暗箱气体控制系统</w:t>
            </w:r>
          </w:p>
          <w:p w14:paraId="2F285B7F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3.1 可以控成像暗箱内的氧气、乙烯、二氧化碳气体浓度</w:t>
            </w:r>
          </w:p>
          <w:p w14:paraId="586280ED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3.2 氧气浓度控制范围：3～21%</w:t>
            </w:r>
          </w:p>
          <w:p w14:paraId="591CFFB6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3.3乙烯浓度控制范围：0～10 ppm</w:t>
            </w:r>
          </w:p>
          <w:p w14:paraId="4341EC03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3.4 二氧化碳浓度控制范围：400～5000 ppm</w:t>
            </w:r>
          </w:p>
          <w:p w14:paraId="44A250F2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4.成像系统</w:t>
            </w:r>
          </w:p>
          <w:p w14:paraId="25368B4A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4.1 相机：背照式CCD，分辨率≥1000×1000</w:t>
            </w:r>
          </w:p>
          <w:p w14:paraId="2C8BBFAF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4.2 像素尺寸：≥13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μ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m×13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μ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  <w:p w14:paraId="08EA4E9A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4.3制冷温度：≤-100℃</w:t>
            </w:r>
          </w:p>
          <w:p w14:paraId="036A0614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4.4 量子效率：≥ 95%</w:t>
            </w:r>
          </w:p>
          <w:p w14:paraId="2CD7BA65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4.5镜头：镜头最大光圈F值≤0.85</w:t>
            </w:r>
          </w:p>
          <w:p w14:paraId="7EAA8B96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4.6 镜头对焦：自动对焦，并可手动调整</w:t>
            </w:r>
          </w:p>
          <w:p w14:paraId="4AC2AC58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4.7镜头对焦速度：具有≥3种不同对焦速度，适应不同样品</w:t>
            </w:r>
          </w:p>
          <w:p w14:paraId="72B6AF6E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 xml:space="preserve">4.8 顶置检测滤光片位数量：≥ 7位 </w:t>
            </w:r>
          </w:p>
          <w:p w14:paraId="1214D7A7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5.荧光系统</w:t>
            </w:r>
          </w:p>
          <w:p w14:paraId="4A8B1E2E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5.1 激发光源类型：长寿命400-700nm连续波长LED激发光源</w:t>
            </w:r>
          </w:p>
          <w:p w14:paraId="61C85C59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5.2 激发光源功率：≥60瓦</w:t>
            </w:r>
          </w:p>
          <w:p w14:paraId="72E6B4E1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5.3激发波长范围：400-700nm连续波长,1nm步进</w:t>
            </w:r>
          </w:p>
          <w:p w14:paraId="56E9367D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5.4 激发滤光片位数量：≥ 7位</w:t>
            </w:r>
          </w:p>
          <w:p w14:paraId="0684C698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5.5 滤光片透光率：≥95%</w:t>
            </w:r>
          </w:p>
          <w:p w14:paraId="7A7AF670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5.6激发方式：≥4组光纤导光，激发光角度可在水平和垂直方向360度自由调节，避免产生阴影</w:t>
            </w:r>
          </w:p>
          <w:p w14:paraId="2E2A4FEE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6.成像暗箱</w:t>
            </w:r>
          </w:p>
          <w:p w14:paraId="0512B352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6.1 暗箱：全金属密闭暗箱，避免漏光</w:t>
            </w:r>
          </w:p>
          <w:p w14:paraId="1F2BEEBA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6.2 状态指示灯：具有状态指示灯，可以实时显示仪器工作状态</w:t>
            </w:r>
          </w:p>
          <w:p w14:paraId="3BF67820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 xml:space="preserve">6.3 大尺寸内腔：内腔总容积≥700×580×680 mm，可以容纳更多大尺寸的植物样品，或更多的样品数量 </w:t>
            </w:r>
          </w:p>
          <w:p w14:paraId="30AC237A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7.自动升降平台</w:t>
            </w:r>
          </w:p>
          <w:p w14:paraId="5DAA7293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7.1 样品台尺寸：样品台面积≥590 mm×460mm，可容纳更多样品</w:t>
            </w:r>
          </w:p>
          <w:p w14:paraId="54E74929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7.2检测通量：可同时检测≥20个7×7cm花盆样品</w:t>
            </w:r>
          </w:p>
          <w:p w14:paraId="23E7DC4A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 xml:space="preserve">7.3 控制方式：软件控制自动升降 </w:t>
            </w:r>
          </w:p>
          <w:p w14:paraId="4A8C0D6A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8.可扩展重力检测模式</w:t>
            </w:r>
          </w:p>
          <w:p w14:paraId="0D209400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8.1定向旋转模式：按程序设定拍摄样本旋转固定角度，进行向重/ 背重性研究，角度控制精度≤0.1°</w:t>
            </w:r>
          </w:p>
          <w:p w14:paraId="3FA608FF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8.2 重力扰乱模式：持续低速旋转扰乱重力方向</w:t>
            </w:r>
          </w:p>
          <w:p w14:paraId="52BC678A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9.软件</w:t>
            </w:r>
          </w:p>
          <w:p w14:paraId="48A10EF1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9.1 软件中可设置暗箱内的温度和湿度条件，并可设置≥5步温度和湿度的条件改变</w:t>
            </w:r>
          </w:p>
          <w:p w14:paraId="3C8D949D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9.2 支持快速实验和长时间连续动态成像实验</w:t>
            </w:r>
          </w:p>
          <w:p w14:paraId="102A5A21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9.3 可以在拍摄前设定全部实验处理条件和处理时间，进行多日无人值守的全自动拍摄任务</w:t>
            </w:r>
          </w:p>
          <w:p w14:paraId="7DF5344C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9.4 在一次实验任务中，可对同一样品同时设置发光和荧光拍摄计划，实现发光和荧光的长时间连续动态成像</w:t>
            </w:r>
          </w:p>
          <w:p w14:paraId="4D16CF48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9.5 多级日志记录和异常处理机制，可记录拍摄时全部环境变量参数，在实验后进行环境条件回顾</w:t>
            </w:r>
          </w:p>
          <w:p w14:paraId="6E444B4F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 xml:space="preserve">9.6 实验任务记录所有实验处理条件和样品设置，并可在后续实验中进行复用 </w:t>
            </w:r>
          </w:p>
          <w:p w14:paraId="23CC989E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9.7具有光谱拆分功能，可有效消除活体植物组织、培养皿、土壤等产生的非特异自发荧光干扰，显著提高信噪比</w:t>
            </w:r>
          </w:p>
          <w:p w14:paraId="365CA896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9.8具有热成像分析功能，可定量显示样品温度和温度变化，最小分辨能力≤0.1℃（投标时须提供软件截图）</w:t>
            </w:r>
          </w:p>
          <w:p w14:paraId="0EFE5747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9.9 具有视频导出功能，可将样品的连续图像导出为视频，视频分辨率和帧率可调</w:t>
            </w:r>
          </w:p>
          <w:p w14:paraId="1D972043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9.10导出视频时可在视频中嵌入比例尺、拍摄时间、实验处理条件等信息，且嵌入颜色和位置可自由调整</w:t>
            </w:r>
          </w:p>
          <w:p w14:paraId="776F98F3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9.11 具有测量功能，可测量数量、角度、像素长度、物理长度、像素面积、物理面积</w:t>
            </w:r>
          </w:p>
          <w:p w14:paraId="429BA797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9.12 具有批量自动分析功能，可同时设置多个ROI区域进行分析</w:t>
            </w:r>
          </w:p>
          <w:p w14:paraId="7FB8A535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9.13 样品支持重命名，同名样品自动计算平均结果</w:t>
            </w:r>
          </w:p>
          <w:p w14:paraId="284D21A7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9.14 分析结果可直接生成统计曲线图，并可自定义图表样式</w:t>
            </w:r>
          </w:p>
          <w:p w14:paraId="2DE08EBC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9.15 可以将原始数据和计算结果导出为数据表格文件</w:t>
            </w:r>
          </w:p>
          <w:p w14:paraId="62204E10">
            <w:pPr>
              <w:autoSpaceDE w:val="0"/>
              <w:autoSpaceDN w:val="0"/>
              <w:spacing w:line="520" w:lineRule="exac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9.16 可以将统计曲线图导出为jpg、png、tif、pdf多种格式</w:t>
            </w:r>
          </w:p>
          <w:p w14:paraId="02A9A298"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highlight w:val="yellow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B0C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jc w:val="center"/>
        </w:trPr>
        <w:tc>
          <w:tcPr>
            <w:tcW w:w="1118" w:type="dxa"/>
            <w:vAlign w:val="center"/>
          </w:tcPr>
          <w:p w14:paraId="63DD72A8">
            <w:pPr>
              <w:autoSpaceDE w:val="0"/>
              <w:autoSpaceDN w:val="0"/>
              <w:spacing w:line="520" w:lineRule="exact"/>
              <w:jc w:val="center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758AEC46">
            <w:pPr>
              <w:autoSpaceDE w:val="0"/>
              <w:autoSpaceDN w:val="0"/>
              <w:spacing w:line="520" w:lineRule="exact"/>
              <w:jc w:val="center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功能</w:t>
            </w:r>
          </w:p>
        </w:tc>
        <w:tc>
          <w:tcPr>
            <w:tcW w:w="8512" w:type="dxa"/>
            <w:gridSpan w:val="2"/>
            <w:tcBorders>
              <w:right w:val="single" w:color="000000" w:sz="6" w:space="0"/>
            </w:tcBorders>
            <w:vAlign w:val="center"/>
          </w:tcPr>
          <w:p w14:paraId="08260CCE">
            <w:pPr>
              <w:autoSpaceDE w:val="0"/>
              <w:autoSpaceDN w:val="0"/>
              <w:spacing w:line="520" w:lineRule="exact"/>
              <w:ind w:firstLine="480" w:firstLineChars="200"/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多功能植物（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细胞）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动态成像分析系统是具有可见光成像、生物发光成像、荧光成像等多种检测功能，具有俯视成像和侧视成像多种成像模式，可满足盆栽植物、水平培养皿、垂直培养皿不同模式，根、茎、叶等不同器官检测的需求，且具备对植物生长发育调控必要的光照、温度、湿度、气体因素、朝向等环境因素的调控能力，可以长时间培养、实时监测植物体内细胞活动基因表达与生理变化，可用于植物基因表达调控研究、植物生物节律监测、植物克隆筛选、植物抗逆性研究、生物胁迫、非生物胁迫等。</w:t>
            </w:r>
          </w:p>
        </w:tc>
      </w:tr>
    </w:tbl>
    <w:p w14:paraId="4CB974D6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5379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0BA092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0BA092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CA631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hYjc0ODg3YTA1ZjQyYTc2N2ZmZjdmZDU0YjQ1NGQifQ=="/>
  </w:docVars>
  <w:rsids>
    <w:rsidRoot w:val="00017C9F"/>
    <w:rsid w:val="00017C9F"/>
    <w:rsid w:val="00030635"/>
    <w:rsid w:val="000C7912"/>
    <w:rsid w:val="00144CE8"/>
    <w:rsid w:val="003077A7"/>
    <w:rsid w:val="003A1896"/>
    <w:rsid w:val="00447DCB"/>
    <w:rsid w:val="00522DE2"/>
    <w:rsid w:val="005D469F"/>
    <w:rsid w:val="00637251"/>
    <w:rsid w:val="006E7BCE"/>
    <w:rsid w:val="00922A8D"/>
    <w:rsid w:val="009552D7"/>
    <w:rsid w:val="009C52C0"/>
    <w:rsid w:val="00A819F4"/>
    <w:rsid w:val="00B005B0"/>
    <w:rsid w:val="00B23DF9"/>
    <w:rsid w:val="00B62D3E"/>
    <w:rsid w:val="00C46D48"/>
    <w:rsid w:val="00C87110"/>
    <w:rsid w:val="00DB06EF"/>
    <w:rsid w:val="00DE429A"/>
    <w:rsid w:val="0A3C4EDA"/>
    <w:rsid w:val="0BE2124B"/>
    <w:rsid w:val="0F2617DC"/>
    <w:rsid w:val="135B4BBD"/>
    <w:rsid w:val="1B226443"/>
    <w:rsid w:val="1F1A728D"/>
    <w:rsid w:val="20B441DE"/>
    <w:rsid w:val="215B0293"/>
    <w:rsid w:val="2177289B"/>
    <w:rsid w:val="25A46A91"/>
    <w:rsid w:val="2B7344E6"/>
    <w:rsid w:val="2BBF54EE"/>
    <w:rsid w:val="2F270C30"/>
    <w:rsid w:val="314933A4"/>
    <w:rsid w:val="318B5F83"/>
    <w:rsid w:val="354E03E2"/>
    <w:rsid w:val="3B1E77CF"/>
    <w:rsid w:val="3C502C92"/>
    <w:rsid w:val="41283211"/>
    <w:rsid w:val="412B163C"/>
    <w:rsid w:val="457D768A"/>
    <w:rsid w:val="4667091F"/>
    <w:rsid w:val="54E20287"/>
    <w:rsid w:val="68145589"/>
    <w:rsid w:val="69F07465"/>
    <w:rsid w:val="75E26BC4"/>
    <w:rsid w:val="76B64668"/>
    <w:rsid w:val="7F13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360" w:lineRule="auto"/>
      <w:outlineLvl w:val="2"/>
    </w:pPr>
    <w:rPr>
      <w:rFonts w:ascii="Times New Roman" w:hAnsi="Times New Roman" w:eastAsia="宋体"/>
      <w:b/>
      <w:sz w:val="24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8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autoRedefine/>
    <w:qFormat/>
    <w:uiPriority w:val="1"/>
    <w:pPr>
      <w:autoSpaceDE w:val="0"/>
      <w:autoSpaceDN w:val="0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10">
    <w:name w:val="Table Normal1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Table Normal2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Table Normal3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2382</Words>
  <Characters>2768</Characters>
  <Lines>199</Lines>
  <Paragraphs>200</Paragraphs>
  <TotalTime>0</TotalTime>
  <ScaleCrop>false</ScaleCrop>
  <LinksUpToDate>false</LinksUpToDate>
  <CharactersWithSpaces>2850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2025-05-26T07:27:00Z</dcterms:created>
  <dc:creator>33224</dc:creator>
  <cp:lastModifiedBy>Administrator</cp:lastModifiedBy>
  <dcterms:modified xsi:type="dcterms:W3CDTF">2025-07-08T02:26:42Z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3583747C4F624B0399B1124587ED6146_13</vt:lpwstr>
  </property>
  <property fmtid="{D5CDD505-2E9C-101B-9397-08002B2CF9AE}" pid="4" name="KSOTemplateDocerSaveRecord">
    <vt:lpwstr>eyJoZGlkIjoiZjYwMGEwMDJiZTk0YmQ5MWFiMmViMzRkZWYxNGYyYWQifQ==</vt:lpwstr>
  </property>
</Properties>
</file>