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707" w:tblpY="203"/>
        <w:tblOverlap w:val="never"/>
        <w:tblW w:w="86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lang w:val="en-US" w:eastAsia="zh-CN"/>
              </w:rPr>
              <w:t>仪器名称：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测序数据前处理一体机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申购学院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动物科学学院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预算金额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人民币68万元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论证结果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拟同意购买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ind w:firstLine="2650" w:firstLineChars="1100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（1）含基于GPU加速的针对二代测序数据的胚系短变异（S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4"/>
              </w:rPr>
              <w:t>NP、INDEL）分析功能。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（2）含基于GPU加速的胚系变异的gVCF合并、genotyping的联合变异分析功能，支持≥1万个动物样本队列的合并。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（3）含基于GPU加速的二代测序数据的体细胞短变异（SNP、INDEL）分析功能。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（4）含拷贝数变异的加速分析功能。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（5）含队列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联合变异分析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后的VCF文件的硬过滤加速功能。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（6）含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图形化的生物信息分析流程管理功能，支持分析任务的发起和监控，以及样本碱基数的统计功能。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在保修期内免费提供分析流程QC指标定制化开发。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★（8）在满足以BWA V0.7.17 +GATK V4.1.8流程分析结果为金标准，软件分析结果F1 Score不低于99%的前提下，使用基于GPU加速的基因组数据分析软件完成人类全基因组（30X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深度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，100G碱基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数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）胚系短变异分析（从测序仪下机FASTQ.gz格式文件到VCF格式文件）时间≤12分钟。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支持对队列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联合变异分析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后的VCF结果文件进行加速过滤的功能，100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例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猪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联合变异分析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后得到的28G的vcf.gz过滤时间不超过5分钟。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★（10）完成一例猪的全基因组（25X，61G碱基数）胚系短变异分析（从测序仪下机FASTQ.gz格式文件到VCF格式文件）时间≤20分钟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▲（11）完成一例山羊的全基因组（25X，71G碱基数）胚系短变异分析（从测序仪下机FASTQ.gz格式文件到VCF格式文件）时间≤20分钟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（12）预装基因组数据高速分析系统软件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（13）CPU：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2颗CPU，每颗CPU不低于16核/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线程，主频不低于2.0G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（14）内存：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 xml:space="preserve"> 512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（15）硬盘：包括2块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 xml:space="preserve">3.2T 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NVMe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硬盘、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块16T的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机械硬盘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和2块480G的SSD硬盘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（16）显卡：2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块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 xml:space="preserve"> NVIDIA GeForce RTX 4090 24GB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（17）网络控制器：2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千兆网口+2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万兆网口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66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Hans"/>
              </w:rPr>
              <w:t xml:space="preserve">（18）IB卡：Mellanox 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HDR 100G 单口 HCA卡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GEwMDJiZTk0YmQ5MWFiMmViMzRkZWYxNGYyYWQifQ=="/>
  </w:docVars>
  <w:rsids>
    <w:rsidRoot w:val="11D03897"/>
    <w:rsid w:val="01B76868"/>
    <w:rsid w:val="021A6967"/>
    <w:rsid w:val="0C7A6E6C"/>
    <w:rsid w:val="0D1D5489"/>
    <w:rsid w:val="0EDF0FC3"/>
    <w:rsid w:val="0F8652F5"/>
    <w:rsid w:val="11777D87"/>
    <w:rsid w:val="11D03897"/>
    <w:rsid w:val="14030E4A"/>
    <w:rsid w:val="1B857EBB"/>
    <w:rsid w:val="1BF870DC"/>
    <w:rsid w:val="1C6E04ED"/>
    <w:rsid w:val="1C7C6BAD"/>
    <w:rsid w:val="1F136458"/>
    <w:rsid w:val="1FCB233C"/>
    <w:rsid w:val="24007E73"/>
    <w:rsid w:val="24C16215"/>
    <w:rsid w:val="26634317"/>
    <w:rsid w:val="2AF05B33"/>
    <w:rsid w:val="3029303D"/>
    <w:rsid w:val="30314489"/>
    <w:rsid w:val="3440483F"/>
    <w:rsid w:val="34613FBA"/>
    <w:rsid w:val="3A317F73"/>
    <w:rsid w:val="3A751F9F"/>
    <w:rsid w:val="3AB9546F"/>
    <w:rsid w:val="3BF25720"/>
    <w:rsid w:val="3F216624"/>
    <w:rsid w:val="3FC57102"/>
    <w:rsid w:val="45AF3262"/>
    <w:rsid w:val="490C1822"/>
    <w:rsid w:val="498E4F0A"/>
    <w:rsid w:val="4B5F1BDA"/>
    <w:rsid w:val="4CC62568"/>
    <w:rsid w:val="4FB65872"/>
    <w:rsid w:val="51C26511"/>
    <w:rsid w:val="57AA54D0"/>
    <w:rsid w:val="5DF521C6"/>
    <w:rsid w:val="640D0B6F"/>
    <w:rsid w:val="64D677DD"/>
    <w:rsid w:val="65E71599"/>
    <w:rsid w:val="6DA17060"/>
    <w:rsid w:val="74F30778"/>
    <w:rsid w:val="75F91D8C"/>
    <w:rsid w:val="7B1510FB"/>
    <w:rsid w:val="7DD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line="360" w:lineRule="auto"/>
      <w:outlineLvl w:val="1"/>
    </w:pPr>
    <w:rPr>
      <w:rFonts w:ascii="DejaVu Sans" w:hAnsi="DejaVu Sans" w:eastAsia="Songti SC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/>
    </w:pPr>
    <w:rPr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894</Characters>
  <Lines>0</Lines>
  <Paragraphs>0</Paragraphs>
  <TotalTime>1</TotalTime>
  <ScaleCrop>false</ScaleCrop>
  <LinksUpToDate>false</LinksUpToDate>
  <CharactersWithSpaces>909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2023-04-27T01:42:00Z</dcterms:created>
  <dc:creator>梁旦成</dc:creator>
  <cp:lastModifiedBy>梁旦成</cp:lastModifiedBy>
  <dcterms:modified xsi:type="dcterms:W3CDTF">2023-04-27T01:44:42Z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4CFBF4D1170A4CEDA86793C9C5BFD05A_11</vt:lpwstr>
  </property>
</Properties>
</file>