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8B717">
      <w:pPr>
        <w:jc w:val="left"/>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附件2</w:t>
      </w:r>
    </w:p>
    <w:p w14:paraId="4C565CF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广东省高等教育学会实验室管理专业委员会</w:t>
      </w:r>
    </w:p>
    <w:p w14:paraId="6F6CD1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0"/>
          <w:szCs w:val="40"/>
        </w:rPr>
        <w:t>高校大型科研仪器开放共享管理</w:t>
      </w:r>
    </w:p>
    <w:p w14:paraId="2EA27B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rPr>
        <w:t>先进机组</w:t>
      </w:r>
      <w:r>
        <w:rPr>
          <w:rFonts w:hint="eastAsia" w:ascii="方正小标宋简体" w:hAnsi="方正小标宋简体" w:eastAsia="方正小标宋简体" w:cs="方正小标宋简体"/>
          <w:b/>
          <w:bCs/>
          <w:sz w:val="40"/>
          <w:szCs w:val="40"/>
          <w:lang w:val="en-US" w:eastAsia="zh-CN"/>
        </w:rPr>
        <w:t>评选细则</w:t>
      </w:r>
    </w:p>
    <w:p w14:paraId="5AACB91C">
      <w:pPr>
        <w:rPr>
          <w:rFonts w:ascii="Times New Roman" w:hAnsi="Times New Roman" w:eastAsia="宋体" w:cs="Times New Roman"/>
        </w:rPr>
      </w:pPr>
    </w:p>
    <w:p w14:paraId="797E40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申报条件</w:t>
      </w:r>
    </w:p>
    <w:p w14:paraId="543CC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1.本次评选活动中所称“大型科研仪器”（简称“大仪”）是指单台套原值50万元及以上、以教学科研为目的、可对外提供共享服务的仪器设备。</w:t>
      </w:r>
    </w:p>
    <w:p w14:paraId="71B41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评选活动中所称“机组”是指以单台或多台（数量不多于10）功能互补或关联的大型科研仪器为核心，整合其必需的前处理设备、辅助装置、信息系统，配备必要的专职实验技术人员队伍（不多于10人），所形成的能够独立提供完整、高效、高质量科研技术服务的最小运营和管理单元。</w:t>
      </w:r>
    </w:p>
    <w:p w14:paraId="0F9A7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3.参评单位须为广东省高等教育学会会员单位或内设的二级机构，参评机组成员必须在本岗位工作3年以上，在本单位实验室大型科研仪器开放共享及相关管理工作中做出突出成绩或贡献。</w:t>
      </w:r>
    </w:p>
    <w:p w14:paraId="033F4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4.一个会员单位最多可以推荐申报3个先进机组候选，申报材料内容不得重复使用（人员和设备），同一获奖机组（人员和设备）三年内不重复评选。</w:t>
      </w:r>
    </w:p>
    <w:p w14:paraId="5F0FE1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二、申报要素及要求</w:t>
      </w:r>
    </w:p>
    <w:p w14:paraId="10953F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申报要素</w:t>
      </w:r>
    </w:p>
    <w:p w14:paraId="766D9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参评机组必须坚决维护习近平总书记党中央的核心、全党的核心地位，坚决维护</w:t>
      </w:r>
      <w:bookmarkStart w:id="0" w:name="_GoBack"/>
      <w:bookmarkEnd w:id="0"/>
      <w:r>
        <w:rPr>
          <w:rFonts w:hint="eastAsia" w:ascii="仿宋_GB2312" w:hAnsi="仿宋_GB2312" w:eastAsia="仿宋_GB2312" w:cs="仿宋_GB2312"/>
          <w:sz w:val="32"/>
          <w:szCs w:val="32"/>
        </w:rPr>
        <w:t>以习近平同志为核心的党中央权威和集中统一领导，能认真贯彻落上级部门有关大型科研仪器开放共享管理方面的文件精神，具备以下要素：</w:t>
      </w:r>
    </w:p>
    <w:p w14:paraId="1D05F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规范管理情况：规章制度健全，档案记录完整，安全责任落实到位。</w:t>
      </w:r>
    </w:p>
    <w:p w14:paraId="14A71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大仪运行使用情况：设备维护状态良好，积极进行功能开发与技术升级。</w:t>
      </w:r>
    </w:p>
    <w:p w14:paraId="34CA1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大仪开放共享情况：仪器设备机时利用率高，对校内外开放共享程度广。对教学、科研及社会服务支撑成效显著。</w:t>
      </w:r>
    </w:p>
    <w:p w14:paraId="02C7C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人员队伍与特色创新情况：机组人员业务能力强。在管理模式、服务模式等方面有突出亮点和创新性成果。</w:t>
      </w:r>
    </w:p>
    <w:p w14:paraId="1809DC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申报要求</w:t>
      </w:r>
    </w:p>
    <w:p w14:paraId="52E69C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申报人填写</w:t>
      </w:r>
      <w:r>
        <w:rPr>
          <w:rFonts w:hint="eastAsia" w:ascii="仿宋_GB2312" w:hAnsi="仿宋_GB2312" w:eastAsia="仿宋_GB2312" w:cs="仿宋_GB2312"/>
          <w:sz w:val="32"/>
          <w:szCs w:val="32"/>
        </w:rPr>
        <w:t>《广东省高等教育学会实验室管理专业委员会大型科研仪器开放共享管理先进机组申报表》（附件</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），并附相关证明材料</w:t>
      </w:r>
      <w:r>
        <w:rPr>
          <w:rFonts w:hint="eastAsia" w:ascii="仿宋_GB2312" w:hAnsi="仿宋_GB2312" w:eastAsia="仿宋_GB2312" w:cs="仿宋_GB2312"/>
          <w:sz w:val="32"/>
          <w:szCs w:val="32"/>
          <w:lang w:val="en-US" w:eastAsia="zh-CN"/>
        </w:rPr>
        <w:t>电子扫描</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，提交至所在单位归口管理部门审核，由归口管理部门统一提交申报材料。</w:t>
      </w:r>
      <w:r>
        <w:rPr>
          <w:rFonts w:hint="eastAsia" w:ascii="仿宋_GB2312" w:hAnsi="仿宋_GB2312" w:eastAsia="仿宋_GB2312" w:cs="仿宋_GB2312"/>
          <w:sz w:val="32"/>
          <w:szCs w:val="32"/>
        </w:rPr>
        <w:t>所有提交材料均需要在加盖</w:t>
      </w:r>
      <w:r>
        <w:rPr>
          <w:rFonts w:hint="eastAsia" w:ascii="仿宋_GB2312" w:hAnsi="仿宋_GB2312" w:eastAsia="仿宋_GB2312" w:cs="仿宋_GB2312"/>
          <w:sz w:val="32"/>
          <w:szCs w:val="32"/>
          <w:lang w:val="en-US" w:eastAsia="zh-CN"/>
        </w:rPr>
        <w:t>归口管理部门</w:t>
      </w:r>
      <w:r>
        <w:rPr>
          <w:rFonts w:hint="eastAsia" w:ascii="仿宋_GB2312" w:hAnsi="仿宋_GB2312" w:eastAsia="仿宋_GB2312" w:cs="仿宋_GB2312"/>
          <w:sz w:val="32"/>
          <w:szCs w:val="32"/>
        </w:rPr>
        <w:t>公章。</w:t>
      </w:r>
    </w:p>
    <w:p w14:paraId="4657A6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三、评审指标体系</w:t>
      </w:r>
    </w:p>
    <w:tbl>
      <w:tblPr>
        <w:tblStyle w:val="6"/>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210"/>
        <w:gridCol w:w="5070"/>
      </w:tblGrid>
      <w:tr w14:paraId="28B9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52" w:type="pct"/>
            <w:vAlign w:val="center"/>
          </w:tcPr>
          <w:p w14:paraId="2BE0F44D">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1168" w:type="pct"/>
            <w:vAlign w:val="center"/>
          </w:tcPr>
          <w:p w14:paraId="700905DC">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二级指标</w:t>
            </w:r>
          </w:p>
        </w:tc>
        <w:tc>
          <w:tcPr>
            <w:tcW w:w="2680" w:type="pct"/>
            <w:vAlign w:val="center"/>
          </w:tcPr>
          <w:p w14:paraId="2532CB99">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指标说明</w:t>
            </w:r>
          </w:p>
        </w:tc>
      </w:tr>
      <w:tr w14:paraId="4205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2" w:type="pct"/>
            <w:vMerge w:val="restart"/>
            <w:vAlign w:val="center"/>
          </w:tcPr>
          <w:p w14:paraId="0842587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规范管理情况</w:t>
            </w:r>
          </w:p>
          <w:p w14:paraId="6F24BD6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（15分）</w:t>
            </w:r>
          </w:p>
        </w:tc>
        <w:tc>
          <w:tcPr>
            <w:tcW w:w="1168" w:type="pct"/>
            <w:vAlign w:val="center"/>
          </w:tcPr>
          <w:p w14:paraId="0F1F9FB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规章制度</w:t>
            </w:r>
          </w:p>
          <w:p w14:paraId="6F827FE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2680" w:type="pct"/>
            <w:vAlign w:val="center"/>
          </w:tcPr>
          <w:p w14:paraId="7C722512">
            <w:pPr>
              <w:jc w:val="left"/>
              <w:rPr>
                <w:rFonts w:hint="eastAsia" w:ascii="仿宋_GB2312" w:hAnsi="仿宋_GB2312" w:eastAsia="仿宋_GB2312" w:cs="仿宋_GB2312"/>
                <w:sz w:val="28"/>
                <w:szCs w:val="28"/>
              </w:rPr>
            </w:pPr>
            <w:r>
              <w:rPr>
                <w:rFonts w:hint="eastAsia" w:ascii="仿宋_GB2312" w:hAnsi="仿宋_GB2312" w:eastAsia="仿宋_GB2312" w:cs="仿宋_GB2312"/>
                <w:color w:val="0F1115"/>
                <w:sz w:val="28"/>
                <w:szCs w:val="28"/>
                <w:shd w:val="clear" w:color="auto" w:fill="FFFFFF"/>
              </w:rPr>
              <w:t>具有完善的操作规程、仪器介绍、安全规范、预约使用流程、收费管理等方面管理制度，齐全且执行记录良好</w:t>
            </w:r>
            <w:r>
              <w:rPr>
                <w:rFonts w:hint="eastAsia" w:ascii="仿宋_GB2312" w:hAnsi="仿宋_GB2312" w:eastAsia="仿宋_GB2312" w:cs="仿宋_GB2312"/>
                <w:sz w:val="28"/>
                <w:szCs w:val="28"/>
              </w:rPr>
              <w:t>。</w:t>
            </w:r>
          </w:p>
        </w:tc>
      </w:tr>
      <w:tr w14:paraId="0D5E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vMerge w:val="continue"/>
            <w:vAlign w:val="center"/>
          </w:tcPr>
          <w:p w14:paraId="5AC8BB4D">
            <w:pPr>
              <w:jc w:val="center"/>
              <w:rPr>
                <w:rFonts w:hint="eastAsia" w:ascii="仿宋_GB2312" w:hAnsi="仿宋_GB2312" w:eastAsia="仿宋_GB2312" w:cs="仿宋_GB2312"/>
                <w:sz w:val="28"/>
                <w:szCs w:val="28"/>
              </w:rPr>
            </w:pPr>
          </w:p>
        </w:tc>
        <w:tc>
          <w:tcPr>
            <w:tcW w:w="1168" w:type="pct"/>
            <w:vAlign w:val="center"/>
          </w:tcPr>
          <w:p w14:paraId="0BF77E8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档案管理</w:t>
            </w:r>
          </w:p>
          <w:p w14:paraId="61C6717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2680" w:type="pct"/>
            <w:vAlign w:val="center"/>
          </w:tcPr>
          <w:p w14:paraId="14FB7258">
            <w:pPr>
              <w:jc w:val="left"/>
              <w:rPr>
                <w:rFonts w:hint="eastAsia" w:ascii="仿宋_GB2312" w:hAnsi="仿宋_GB2312" w:eastAsia="仿宋_GB2312" w:cs="仿宋_GB2312"/>
                <w:sz w:val="28"/>
                <w:szCs w:val="28"/>
              </w:rPr>
            </w:pPr>
            <w:r>
              <w:rPr>
                <w:rFonts w:hint="eastAsia" w:ascii="仿宋_GB2312" w:hAnsi="仿宋_GB2312" w:eastAsia="仿宋_GB2312" w:cs="仿宋_GB2312"/>
                <w:color w:val="0F1115"/>
                <w:sz w:val="28"/>
                <w:szCs w:val="28"/>
                <w:shd w:val="clear" w:color="auto" w:fill="FFFFFF"/>
              </w:rPr>
              <w:t>设备技术档案、使用纪录、维护保养记录、测试样本记录等完整、准确、可追溯。</w:t>
            </w:r>
          </w:p>
        </w:tc>
      </w:tr>
      <w:tr w14:paraId="45B1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vMerge w:val="continue"/>
            <w:vAlign w:val="center"/>
          </w:tcPr>
          <w:p w14:paraId="761B7C97">
            <w:pPr>
              <w:jc w:val="center"/>
              <w:rPr>
                <w:rFonts w:hint="eastAsia" w:ascii="仿宋_GB2312" w:hAnsi="仿宋_GB2312" w:eastAsia="仿宋_GB2312" w:cs="仿宋_GB2312"/>
                <w:sz w:val="28"/>
                <w:szCs w:val="28"/>
              </w:rPr>
            </w:pPr>
          </w:p>
        </w:tc>
        <w:tc>
          <w:tcPr>
            <w:tcW w:w="1168" w:type="pct"/>
            <w:vAlign w:val="center"/>
          </w:tcPr>
          <w:p w14:paraId="05BB2E9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安全管理</w:t>
            </w:r>
          </w:p>
          <w:p w14:paraId="1787B06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2680" w:type="pct"/>
            <w:vAlign w:val="center"/>
          </w:tcPr>
          <w:p w14:paraId="4B88444D">
            <w:pPr>
              <w:jc w:val="left"/>
              <w:rPr>
                <w:rFonts w:hint="eastAsia" w:ascii="仿宋_GB2312" w:hAnsi="仿宋_GB2312" w:eastAsia="仿宋_GB2312" w:cs="仿宋_GB2312"/>
                <w:sz w:val="28"/>
                <w:szCs w:val="28"/>
              </w:rPr>
            </w:pPr>
            <w:r>
              <w:rPr>
                <w:rFonts w:hint="eastAsia" w:ascii="仿宋_GB2312" w:hAnsi="仿宋_GB2312" w:eastAsia="仿宋_GB2312" w:cs="仿宋_GB2312"/>
                <w:color w:val="0F1115"/>
                <w:sz w:val="28"/>
                <w:szCs w:val="28"/>
                <w:shd w:val="clear" w:color="auto" w:fill="FFFFFF"/>
              </w:rPr>
              <w:t>明确安全责任人，具备必要的安全防护设施，近两年无安全责任事故。有详细的安全检查记录和应急预案。</w:t>
            </w:r>
          </w:p>
        </w:tc>
      </w:tr>
      <w:tr w14:paraId="341F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vMerge w:val="restart"/>
            <w:vAlign w:val="center"/>
          </w:tcPr>
          <w:p w14:paraId="2BC0E1A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2.大仪运行使用情况</w:t>
            </w:r>
          </w:p>
          <w:p w14:paraId="36CE6E0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（35分）</w:t>
            </w:r>
          </w:p>
        </w:tc>
        <w:tc>
          <w:tcPr>
            <w:tcW w:w="1168" w:type="pct"/>
            <w:vAlign w:val="center"/>
          </w:tcPr>
          <w:p w14:paraId="65D6846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机时利用情况</w:t>
            </w:r>
          </w:p>
          <w:p w14:paraId="285F7C8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（10分）</w:t>
            </w:r>
          </w:p>
        </w:tc>
        <w:tc>
          <w:tcPr>
            <w:tcW w:w="2680" w:type="pct"/>
            <w:vAlign w:val="center"/>
          </w:tcPr>
          <w:p w14:paraId="7239F2AE">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统计年平均有效工作机时（用于科研、实验、检测、测试等活动的全年总机时，包括必要的开机准时间、测试时间、后处理时间，不包括空载运行时间）</w:t>
            </w:r>
          </w:p>
        </w:tc>
      </w:tr>
      <w:tr w14:paraId="0242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vMerge w:val="continue"/>
            <w:vAlign w:val="center"/>
          </w:tcPr>
          <w:p w14:paraId="2A3318B4">
            <w:pPr>
              <w:jc w:val="center"/>
              <w:rPr>
                <w:rFonts w:hint="eastAsia" w:ascii="仿宋_GB2312" w:hAnsi="仿宋_GB2312" w:eastAsia="仿宋_GB2312" w:cs="仿宋_GB2312"/>
                <w:sz w:val="28"/>
                <w:szCs w:val="28"/>
              </w:rPr>
            </w:pPr>
          </w:p>
        </w:tc>
        <w:tc>
          <w:tcPr>
            <w:tcW w:w="1168" w:type="pct"/>
            <w:vAlign w:val="center"/>
          </w:tcPr>
          <w:p w14:paraId="6A567CF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 日常维护情况</w:t>
            </w:r>
          </w:p>
          <w:p w14:paraId="0547851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2680" w:type="pct"/>
            <w:vAlign w:val="center"/>
          </w:tcPr>
          <w:p w14:paraId="23C972B6">
            <w:pPr>
              <w:jc w:val="left"/>
              <w:rPr>
                <w:rStyle w:val="8"/>
                <w:rFonts w:hint="eastAsia" w:ascii="仿宋_GB2312" w:hAnsi="仿宋_GB2312" w:eastAsia="仿宋_GB2312" w:cs="仿宋_GB2312"/>
                <w:b w:val="0"/>
                <w:color w:val="0F1115"/>
                <w:sz w:val="28"/>
                <w:szCs w:val="28"/>
                <w:shd w:val="clear" w:color="auto" w:fill="FFFFFF"/>
              </w:rPr>
            </w:pPr>
            <w:r>
              <w:rPr>
                <w:rFonts w:hint="eastAsia" w:ascii="仿宋_GB2312" w:hAnsi="仿宋_GB2312" w:eastAsia="仿宋_GB2312" w:cs="仿宋_GB2312"/>
                <w:color w:val="0F1115"/>
                <w:sz w:val="28"/>
                <w:szCs w:val="28"/>
                <w:shd w:val="clear" w:color="auto" w:fill="FFFFFF"/>
              </w:rPr>
              <w:t>有明确的定期维护保养计划并严格执行，设备状态保持良好。</w:t>
            </w:r>
          </w:p>
        </w:tc>
      </w:tr>
      <w:tr w14:paraId="620A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vMerge w:val="continue"/>
            <w:vAlign w:val="center"/>
          </w:tcPr>
          <w:p w14:paraId="3BFB640A">
            <w:pPr>
              <w:jc w:val="center"/>
              <w:rPr>
                <w:rFonts w:hint="eastAsia" w:ascii="仿宋_GB2312" w:hAnsi="仿宋_GB2312" w:eastAsia="仿宋_GB2312" w:cs="仿宋_GB2312"/>
                <w:sz w:val="28"/>
                <w:szCs w:val="28"/>
              </w:rPr>
            </w:pPr>
          </w:p>
        </w:tc>
        <w:tc>
          <w:tcPr>
            <w:tcW w:w="1168" w:type="pct"/>
            <w:vAlign w:val="center"/>
          </w:tcPr>
          <w:p w14:paraId="1EC0457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 运行使用成效</w:t>
            </w:r>
          </w:p>
          <w:p w14:paraId="3639AE7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680" w:type="pct"/>
            <w:vAlign w:val="center"/>
          </w:tcPr>
          <w:p w14:paraId="5DE62AF2">
            <w:pPr>
              <w:jc w:val="left"/>
              <w:rPr>
                <w:rFonts w:hint="eastAsia" w:ascii="仿宋_GB2312" w:hAnsi="仿宋_GB2312" w:eastAsia="仿宋_GB2312" w:cs="仿宋_GB2312"/>
                <w:color w:val="0F1115"/>
                <w:sz w:val="28"/>
                <w:szCs w:val="28"/>
                <w:shd w:val="clear" w:color="auto" w:fill="FFFFFF"/>
              </w:rPr>
            </w:pPr>
            <w:r>
              <w:rPr>
                <w:rFonts w:hint="eastAsia" w:ascii="仿宋_GB2312" w:hAnsi="仿宋_GB2312" w:eastAsia="仿宋_GB2312" w:cs="仿宋_GB2312"/>
                <w:color w:val="0F1115"/>
                <w:sz w:val="28"/>
                <w:szCs w:val="28"/>
                <w:shd w:val="clear" w:color="auto" w:fill="FFFFFF"/>
              </w:rPr>
              <w:t>支持本单位国家、省市科研任务情况，及对相关研究成果的直接贡献。</w:t>
            </w:r>
          </w:p>
        </w:tc>
      </w:tr>
      <w:tr w14:paraId="4F5B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2" w:type="pct"/>
            <w:vMerge w:val="continue"/>
            <w:vAlign w:val="center"/>
          </w:tcPr>
          <w:p w14:paraId="561780BC">
            <w:pPr>
              <w:jc w:val="center"/>
              <w:rPr>
                <w:rFonts w:hint="eastAsia" w:ascii="仿宋_GB2312" w:hAnsi="仿宋_GB2312" w:eastAsia="仿宋_GB2312" w:cs="仿宋_GB2312"/>
                <w:sz w:val="28"/>
                <w:szCs w:val="28"/>
              </w:rPr>
            </w:pPr>
          </w:p>
        </w:tc>
        <w:tc>
          <w:tcPr>
            <w:tcW w:w="1168" w:type="pct"/>
            <w:vAlign w:val="center"/>
          </w:tcPr>
          <w:p w14:paraId="780FDE0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 功能开发与技术改造</w:t>
            </w:r>
          </w:p>
          <w:p w14:paraId="5EB29BB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2680" w:type="pct"/>
            <w:vAlign w:val="center"/>
          </w:tcPr>
          <w:p w14:paraId="050C9925">
            <w:pPr>
              <w:jc w:val="left"/>
              <w:rPr>
                <w:rFonts w:hint="eastAsia" w:ascii="仿宋_GB2312" w:hAnsi="仿宋_GB2312" w:eastAsia="仿宋_GB2312" w:cs="仿宋_GB2312"/>
                <w:color w:val="0F1115"/>
                <w:sz w:val="28"/>
                <w:szCs w:val="28"/>
                <w:shd w:val="clear" w:color="auto" w:fill="FFFFFF"/>
              </w:rPr>
            </w:pPr>
            <w:r>
              <w:rPr>
                <w:rFonts w:hint="eastAsia" w:ascii="仿宋_GB2312" w:hAnsi="仿宋_GB2312" w:eastAsia="仿宋_GB2312" w:cs="仿宋_GB2312"/>
                <w:color w:val="0F1115"/>
                <w:sz w:val="28"/>
                <w:szCs w:val="28"/>
                <w:shd w:val="clear" w:color="auto" w:fill="FFFFFF"/>
              </w:rPr>
              <w:t>在仪器功能开发、实验方法创新、仪器维护升级改造方面的情况。</w:t>
            </w:r>
          </w:p>
        </w:tc>
      </w:tr>
      <w:tr w14:paraId="18D8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2" w:type="pct"/>
            <w:vMerge w:val="restart"/>
            <w:vAlign w:val="center"/>
          </w:tcPr>
          <w:p w14:paraId="5374CA9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3.大仪开放共享情况</w:t>
            </w:r>
          </w:p>
          <w:p w14:paraId="2BC31D7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168" w:type="pct"/>
            <w:vAlign w:val="center"/>
          </w:tcPr>
          <w:p w14:paraId="1E004DD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服务及收费情况</w:t>
            </w:r>
          </w:p>
          <w:p w14:paraId="774EC63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2680" w:type="pct"/>
            <w:vAlign w:val="center"/>
          </w:tcPr>
          <w:p w14:paraId="2416C6E2">
            <w:pPr>
              <w:jc w:val="left"/>
              <w:rPr>
                <w:rStyle w:val="8"/>
                <w:rFonts w:hint="eastAsia" w:ascii="仿宋_GB2312" w:hAnsi="仿宋_GB2312" w:eastAsia="仿宋_GB2312" w:cs="仿宋_GB2312"/>
                <w:b w:val="0"/>
                <w:color w:val="0F1115"/>
                <w:sz w:val="28"/>
                <w:szCs w:val="28"/>
                <w:shd w:val="clear" w:color="auto" w:fill="FFFFFF"/>
              </w:rPr>
            </w:pPr>
            <w:r>
              <w:rPr>
                <w:rStyle w:val="8"/>
                <w:rFonts w:hint="eastAsia" w:ascii="仿宋_GB2312" w:hAnsi="仿宋_GB2312" w:eastAsia="仿宋_GB2312" w:cs="仿宋_GB2312"/>
                <w:b w:val="0"/>
                <w:color w:val="0F1115"/>
                <w:sz w:val="28"/>
                <w:szCs w:val="28"/>
                <w:shd w:val="clear" w:color="auto" w:fill="FFFFFF"/>
              </w:rPr>
              <w:t>明确服务内容并制定收费标准，统计总收入情况。</w:t>
            </w:r>
          </w:p>
        </w:tc>
      </w:tr>
      <w:tr w14:paraId="2FB8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2" w:type="pct"/>
            <w:vMerge w:val="continue"/>
            <w:vAlign w:val="center"/>
          </w:tcPr>
          <w:p w14:paraId="5316F82F">
            <w:pPr>
              <w:jc w:val="center"/>
              <w:rPr>
                <w:rFonts w:hint="eastAsia" w:ascii="仿宋_GB2312" w:hAnsi="仿宋_GB2312" w:eastAsia="仿宋_GB2312" w:cs="仿宋_GB2312"/>
                <w:sz w:val="28"/>
                <w:szCs w:val="28"/>
              </w:rPr>
            </w:pPr>
          </w:p>
        </w:tc>
        <w:tc>
          <w:tcPr>
            <w:tcW w:w="1168" w:type="pct"/>
            <w:vAlign w:val="center"/>
          </w:tcPr>
          <w:p w14:paraId="786C74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 对外服务家数与机时</w:t>
            </w:r>
          </w:p>
          <w:p w14:paraId="333C069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2680" w:type="pct"/>
            <w:vAlign w:val="center"/>
          </w:tcPr>
          <w:p w14:paraId="20D53E00">
            <w:pPr>
              <w:jc w:val="left"/>
              <w:rPr>
                <w:rStyle w:val="8"/>
                <w:rFonts w:hint="eastAsia" w:ascii="仿宋_GB2312" w:hAnsi="仿宋_GB2312" w:eastAsia="仿宋_GB2312" w:cs="仿宋_GB2312"/>
                <w:b w:val="0"/>
                <w:color w:val="0F1115"/>
                <w:sz w:val="28"/>
                <w:szCs w:val="28"/>
                <w:shd w:val="clear" w:color="auto" w:fill="FFFFFF"/>
              </w:rPr>
            </w:pPr>
            <w:r>
              <w:rPr>
                <w:rStyle w:val="8"/>
                <w:rFonts w:hint="eastAsia" w:ascii="仿宋_GB2312" w:hAnsi="仿宋_GB2312" w:eastAsia="仿宋_GB2312" w:cs="仿宋_GB2312"/>
                <w:b w:val="0"/>
                <w:color w:val="0F1115"/>
                <w:sz w:val="28"/>
                <w:szCs w:val="28"/>
                <w:shd w:val="clear" w:color="auto" w:fill="FFFFFF"/>
              </w:rPr>
              <w:t>机组对外服务（其他法人）的家数及机时情况。</w:t>
            </w:r>
          </w:p>
        </w:tc>
      </w:tr>
      <w:tr w14:paraId="004F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52" w:type="pct"/>
            <w:vMerge w:val="continue"/>
            <w:vAlign w:val="center"/>
          </w:tcPr>
          <w:p w14:paraId="2869A772">
            <w:pPr>
              <w:jc w:val="center"/>
              <w:rPr>
                <w:rFonts w:hint="eastAsia" w:ascii="仿宋_GB2312" w:hAnsi="仿宋_GB2312" w:eastAsia="仿宋_GB2312" w:cs="仿宋_GB2312"/>
                <w:sz w:val="28"/>
                <w:szCs w:val="28"/>
              </w:rPr>
            </w:pPr>
          </w:p>
        </w:tc>
        <w:tc>
          <w:tcPr>
            <w:tcW w:w="1168" w:type="pct"/>
            <w:vAlign w:val="center"/>
          </w:tcPr>
          <w:p w14:paraId="55878BB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开放共享成效</w:t>
            </w:r>
          </w:p>
          <w:p w14:paraId="784989F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（20分）</w:t>
            </w:r>
          </w:p>
        </w:tc>
        <w:tc>
          <w:tcPr>
            <w:tcW w:w="2680" w:type="pct"/>
            <w:vAlign w:val="center"/>
          </w:tcPr>
          <w:p w14:paraId="383FBD5A">
            <w:pPr>
              <w:jc w:val="left"/>
              <w:rPr>
                <w:rStyle w:val="8"/>
                <w:rFonts w:hint="eastAsia" w:ascii="仿宋_GB2312" w:hAnsi="仿宋_GB2312" w:eastAsia="仿宋_GB2312" w:cs="仿宋_GB2312"/>
                <w:b w:val="0"/>
                <w:color w:val="0F1115"/>
                <w:sz w:val="28"/>
                <w:szCs w:val="28"/>
                <w:shd w:val="clear" w:color="auto" w:fill="FFFFFF"/>
              </w:rPr>
            </w:pPr>
            <w:r>
              <w:rPr>
                <w:rStyle w:val="8"/>
                <w:rFonts w:hint="eastAsia" w:ascii="仿宋_GB2312" w:hAnsi="仿宋_GB2312" w:eastAsia="仿宋_GB2312" w:cs="仿宋_GB2312"/>
                <w:b w:val="0"/>
                <w:color w:val="0F1115"/>
                <w:sz w:val="28"/>
                <w:szCs w:val="28"/>
                <w:shd w:val="clear" w:color="auto" w:fill="FFFFFF"/>
              </w:rPr>
              <w:t>机组对外服务（其他法人）在教学、科研方面的重要成效（如重大工程、服务民生、应急事件、科学普及、政府决策、科技合作等）</w:t>
            </w:r>
          </w:p>
        </w:tc>
      </w:tr>
      <w:tr w14:paraId="390F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vMerge w:val="restart"/>
            <w:vAlign w:val="center"/>
          </w:tcPr>
          <w:p w14:paraId="0D2F86A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人员队伍与特色创新</w:t>
            </w:r>
          </w:p>
          <w:p w14:paraId="3136FAF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168" w:type="pct"/>
            <w:vAlign w:val="center"/>
          </w:tcPr>
          <w:p w14:paraId="018317E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 人员队伍情况</w:t>
            </w:r>
          </w:p>
          <w:p w14:paraId="2547AE5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（10分）</w:t>
            </w:r>
          </w:p>
        </w:tc>
        <w:tc>
          <w:tcPr>
            <w:tcW w:w="2680" w:type="pct"/>
            <w:vAlign w:val="center"/>
          </w:tcPr>
          <w:p w14:paraId="49F78E01">
            <w:pPr>
              <w:jc w:val="left"/>
              <w:rPr>
                <w:rStyle w:val="8"/>
                <w:rFonts w:hint="eastAsia" w:ascii="仿宋_GB2312" w:hAnsi="仿宋_GB2312" w:eastAsia="仿宋_GB2312" w:cs="仿宋_GB2312"/>
                <w:b w:val="0"/>
                <w:color w:val="0F1115"/>
                <w:sz w:val="28"/>
                <w:szCs w:val="28"/>
                <w:shd w:val="clear" w:color="auto" w:fill="FFFFFF"/>
              </w:rPr>
            </w:pPr>
            <w:r>
              <w:rPr>
                <w:rFonts w:hint="eastAsia" w:ascii="仿宋_GB2312" w:hAnsi="仿宋_GB2312" w:eastAsia="仿宋_GB2312" w:cs="仿宋_GB2312"/>
                <w:color w:val="0F1115"/>
                <w:sz w:val="28"/>
                <w:szCs w:val="28"/>
                <w:shd w:val="clear" w:color="auto" w:fill="FFFFFF"/>
              </w:rPr>
              <w:t>在机组成员的结构、参加校内外技术培训、技术交流，业务能力提升方面的做法与成效。</w:t>
            </w:r>
          </w:p>
        </w:tc>
      </w:tr>
      <w:tr w14:paraId="67BD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vMerge w:val="continue"/>
            <w:vAlign w:val="center"/>
          </w:tcPr>
          <w:p w14:paraId="4C2104AD">
            <w:pPr>
              <w:jc w:val="center"/>
              <w:rPr>
                <w:rFonts w:hint="eastAsia" w:ascii="仿宋_GB2312" w:hAnsi="仿宋_GB2312" w:eastAsia="仿宋_GB2312" w:cs="仿宋_GB2312"/>
                <w:sz w:val="28"/>
                <w:szCs w:val="28"/>
              </w:rPr>
            </w:pPr>
          </w:p>
        </w:tc>
        <w:tc>
          <w:tcPr>
            <w:tcW w:w="1168" w:type="pct"/>
            <w:vAlign w:val="center"/>
          </w:tcPr>
          <w:p w14:paraId="7CE4BE5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 特色创新</w:t>
            </w:r>
          </w:p>
          <w:p w14:paraId="29BD33CC">
            <w:pPr>
              <w:jc w:val="center"/>
              <w:rPr>
                <w:rFonts w:hint="eastAsia" w:ascii="仿宋_GB2312" w:hAnsi="仿宋_GB2312" w:eastAsia="仿宋_GB2312" w:cs="仿宋_GB2312"/>
                <w:color w:val="0F1115"/>
                <w:sz w:val="28"/>
                <w:szCs w:val="28"/>
                <w:shd w:val="clear" w:color="auto" w:fill="FFFFFF"/>
              </w:rPr>
            </w:pPr>
            <w:r>
              <w:rPr>
                <w:rFonts w:hint="eastAsia" w:ascii="仿宋_GB2312" w:hAnsi="仿宋_GB2312" w:eastAsia="仿宋_GB2312" w:cs="仿宋_GB2312"/>
                <w:color w:val="0F1115"/>
                <w:sz w:val="28"/>
                <w:szCs w:val="28"/>
                <w:shd w:val="clear" w:color="auto" w:fill="FFFFFF"/>
              </w:rPr>
              <w:t>（10分）</w:t>
            </w:r>
          </w:p>
        </w:tc>
        <w:tc>
          <w:tcPr>
            <w:tcW w:w="2680" w:type="pct"/>
            <w:vAlign w:val="center"/>
          </w:tcPr>
          <w:p w14:paraId="5A78CF82">
            <w:pPr>
              <w:jc w:val="left"/>
              <w:rPr>
                <w:rFonts w:hint="eastAsia" w:ascii="仿宋_GB2312" w:hAnsi="仿宋_GB2312" w:eastAsia="仿宋_GB2312" w:cs="仿宋_GB2312"/>
                <w:sz w:val="28"/>
                <w:szCs w:val="28"/>
              </w:rPr>
            </w:pPr>
            <w:r>
              <w:rPr>
                <w:rFonts w:hint="eastAsia" w:ascii="仿宋_GB2312" w:hAnsi="仿宋_GB2312" w:eastAsia="仿宋_GB2312" w:cs="仿宋_GB2312"/>
                <w:color w:val="0F1115"/>
                <w:sz w:val="28"/>
                <w:szCs w:val="28"/>
                <w:shd w:val="clear" w:color="auto" w:fill="FFFFFF"/>
              </w:rPr>
              <w:t>在管理模式（如信息化、智能化管理）、服务模式（如跨学科交叉服务、主动对接产业需求）、技术应用（如测试方法、国产化替代研究）等方面有显著特色或创新性的做法与成效。</w:t>
            </w:r>
          </w:p>
        </w:tc>
      </w:tr>
    </w:tbl>
    <w:p w14:paraId="19978D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0C14E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：广东省高等教育学会实验室管理专业委员会大型科研仪器开放共享管理先进机组申报表</w:t>
      </w:r>
    </w:p>
    <w:p w14:paraId="174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B85CD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11BF795B">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DFF7542">
      <w:pPr>
        <w:jc w:val="left"/>
        <w:rPr>
          <w:rFonts w:hint="eastAsia" w:ascii="Times New Roman" w:hAnsi="Times New Roman" w:eastAsia="宋体" w:cs="Times New Roman"/>
        </w:rPr>
      </w:pPr>
    </w:p>
    <w:p w14:paraId="623C6EC0">
      <w:pPr>
        <w:rPr>
          <w:rFonts w:hint="eastAsia" w:ascii="Times New Roman" w:hAnsi="Times New Roman" w:eastAsia="宋体" w:cs="Times New Roman"/>
          <w:b/>
          <w:bCs/>
          <w:sz w:val="24"/>
          <w:szCs w:val="32"/>
          <w:highlight w:val="yellow"/>
        </w:rPr>
      </w:pPr>
      <w:r>
        <w:rPr>
          <w:rFonts w:hint="eastAsia" w:ascii="Times New Roman" w:hAnsi="Times New Roman" w:eastAsia="宋体" w:cs="Times New Roman"/>
          <w:b/>
          <w:bCs/>
          <w:sz w:val="24"/>
          <w:szCs w:val="32"/>
          <w:highlight w:val="yellow"/>
        </w:rPr>
        <w:br w:type="page"/>
      </w:r>
    </w:p>
    <w:p w14:paraId="750E299B">
      <w:pPr>
        <w:jc w:val="left"/>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附件2-1</w:t>
      </w:r>
    </w:p>
    <w:p w14:paraId="01B9C3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广东省高等教育学会实验室管理专业委员会大型科研仪器开放共享管理先进机组</w:t>
      </w:r>
    </w:p>
    <w:p w14:paraId="233177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申报表</w:t>
      </w:r>
    </w:p>
    <w:p w14:paraId="479AB1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p>
    <w:tbl>
      <w:tblPr>
        <w:tblStyle w:val="6"/>
        <w:tblW w:w="52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163"/>
        <w:gridCol w:w="1166"/>
        <w:gridCol w:w="1113"/>
        <w:gridCol w:w="1145"/>
        <w:gridCol w:w="1278"/>
        <w:gridCol w:w="1397"/>
        <w:gridCol w:w="14"/>
      </w:tblGrid>
      <w:tr w14:paraId="1FED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4BB51391">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申报单位</w:t>
            </w:r>
          </w:p>
        </w:tc>
        <w:tc>
          <w:tcPr>
            <w:tcW w:w="1312" w:type="pct"/>
            <w:gridSpan w:val="2"/>
            <w:vAlign w:val="center"/>
          </w:tcPr>
          <w:p w14:paraId="669BF6F6">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085E2A7D">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机组名称</w:t>
            </w:r>
          </w:p>
        </w:tc>
        <w:tc>
          <w:tcPr>
            <w:tcW w:w="2152" w:type="pct"/>
            <w:gridSpan w:val="3"/>
            <w:tcBorders>
              <w:left w:val="single" w:color="auto" w:sz="8" w:space="0"/>
            </w:tcBorders>
            <w:vAlign w:val="center"/>
          </w:tcPr>
          <w:p w14:paraId="0F03CD70">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（如某某学院某某机组）</w:t>
            </w:r>
          </w:p>
        </w:tc>
      </w:tr>
      <w:tr w14:paraId="5770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034A3246">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机组成员情况</w:t>
            </w:r>
          </w:p>
        </w:tc>
        <w:tc>
          <w:tcPr>
            <w:tcW w:w="655" w:type="pct"/>
            <w:tcBorders>
              <w:right w:val="single" w:color="auto" w:sz="8" w:space="0"/>
            </w:tcBorders>
            <w:vAlign w:val="center"/>
          </w:tcPr>
          <w:p w14:paraId="50774F25">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姓名</w:t>
            </w:r>
          </w:p>
        </w:tc>
        <w:tc>
          <w:tcPr>
            <w:tcW w:w="657" w:type="pct"/>
            <w:tcBorders>
              <w:left w:val="single" w:color="auto" w:sz="8" w:space="0"/>
            </w:tcBorders>
            <w:vAlign w:val="center"/>
          </w:tcPr>
          <w:p w14:paraId="0C241342">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出生年月</w:t>
            </w:r>
          </w:p>
        </w:tc>
        <w:tc>
          <w:tcPr>
            <w:tcW w:w="627" w:type="pct"/>
            <w:tcBorders>
              <w:left w:val="single" w:color="auto" w:sz="8" w:space="0"/>
            </w:tcBorders>
            <w:vAlign w:val="center"/>
          </w:tcPr>
          <w:p w14:paraId="5F038E7C">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二级单位</w:t>
            </w:r>
          </w:p>
        </w:tc>
        <w:tc>
          <w:tcPr>
            <w:tcW w:w="645" w:type="pct"/>
            <w:tcBorders>
              <w:left w:val="single" w:color="auto" w:sz="8" w:space="0"/>
            </w:tcBorders>
            <w:vAlign w:val="center"/>
          </w:tcPr>
          <w:p w14:paraId="267E1E23">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职称</w:t>
            </w:r>
          </w:p>
        </w:tc>
        <w:tc>
          <w:tcPr>
            <w:tcW w:w="1507" w:type="pct"/>
            <w:gridSpan w:val="2"/>
            <w:tcBorders>
              <w:left w:val="single" w:color="auto" w:sz="8" w:space="0"/>
            </w:tcBorders>
            <w:vAlign w:val="center"/>
          </w:tcPr>
          <w:p w14:paraId="79EB6B75">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签名</w:t>
            </w:r>
          </w:p>
        </w:tc>
      </w:tr>
      <w:tr w14:paraId="2CB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68CEA26A">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机组成员1（负责人）</w:t>
            </w:r>
          </w:p>
        </w:tc>
        <w:tc>
          <w:tcPr>
            <w:tcW w:w="655" w:type="pct"/>
            <w:tcBorders>
              <w:right w:val="single" w:color="auto" w:sz="8" w:space="0"/>
            </w:tcBorders>
            <w:vAlign w:val="center"/>
          </w:tcPr>
          <w:p w14:paraId="0971DDCF">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37E09214">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4977F630">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1308A1FF">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51838BF9">
            <w:pPr>
              <w:adjustRightInd w:val="0"/>
              <w:snapToGrid w:val="0"/>
              <w:spacing w:line="240" w:lineRule="atLeast"/>
              <w:jc w:val="center"/>
              <w:rPr>
                <w:rFonts w:ascii="Times New Roman" w:hAnsi="Times New Roman" w:eastAsia="宋体" w:cs="Times New Roman"/>
                <w:szCs w:val="21"/>
              </w:rPr>
            </w:pPr>
          </w:p>
        </w:tc>
      </w:tr>
      <w:tr w14:paraId="4E4C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5ED7BAD0">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机组成员2</w:t>
            </w:r>
          </w:p>
        </w:tc>
        <w:tc>
          <w:tcPr>
            <w:tcW w:w="655" w:type="pct"/>
            <w:tcBorders>
              <w:right w:val="single" w:color="auto" w:sz="8" w:space="0"/>
            </w:tcBorders>
            <w:vAlign w:val="center"/>
          </w:tcPr>
          <w:p w14:paraId="162FC2D5">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295F5789">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243E5875">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445308CB">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0AAD8D7B">
            <w:pPr>
              <w:adjustRightInd w:val="0"/>
              <w:snapToGrid w:val="0"/>
              <w:spacing w:line="240" w:lineRule="atLeast"/>
              <w:jc w:val="center"/>
              <w:rPr>
                <w:rFonts w:ascii="Times New Roman" w:hAnsi="Times New Roman" w:eastAsia="宋体" w:cs="Times New Roman"/>
                <w:szCs w:val="21"/>
              </w:rPr>
            </w:pPr>
          </w:p>
        </w:tc>
      </w:tr>
      <w:tr w14:paraId="2717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67AB0624">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机组成员3</w:t>
            </w:r>
          </w:p>
        </w:tc>
        <w:tc>
          <w:tcPr>
            <w:tcW w:w="655" w:type="pct"/>
            <w:tcBorders>
              <w:right w:val="single" w:color="auto" w:sz="8" w:space="0"/>
            </w:tcBorders>
            <w:vAlign w:val="center"/>
          </w:tcPr>
          <w:p w14:paraId="7EB2622F">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49F1ADC9">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61189390">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115E4890">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59BA41FF">
            <w:pPr>
              <w:adjustRightInd w:val="0"/>
              <w:snapToGrid w:val="0"/>
              <w:spacing w:line="240" w:lineRule="atLeast"/>
              <w:jc w:val="center"/>
              <w:rPr>
                <w:rFonts w:ascii="Times New Roman" w:hAnsi="Times New Roman" w:eastAsia="宋体" w:cs="Times New Roman"/>
                <w:szCs w:val="21"/>
              </w:rPr>
            </w:pPr>
          </w:p>
        </w:tc>
      </w:tr>
      <w:tr w14:paraId="6810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4DA90426">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机组成员4</w:t>
            </w:r>
          </w:p>
        </w:tc>
        <w:tc>
          <w:tcPr>
            <w:tcW w:w="655" w:type="pct"/>
            <w:tcBorders>
              <w:right w:val="single" w:color="auto" w:sz="8" w:space="0"/>
            </w:tcBorders>
            <w:vAlign w:val="center"/>
          </w:tcPr>
          <w:p w14:paraId="190933C8">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789E24E2">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35F37927">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64AFED17">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7E03525E">
            <w:pPr>
              <w:adjustRightInd w:val="0"/>
              <w:snapToGrid w:val="0"/>
              <w:spacing w:line="240" w:lineRule="atLeast"/>
              <w:jc w:val="center"/>
              <w:rPr>
                <w:rFonts w:ascii="Times New Roman" w:hAnsi="Times New Roman" w:eastAsia="宋体" w:cs="Times New Roman"/>
                <w:szCs w:val="21"/>
              </w:rPr>
            </w:pPr>
          </w:p>
        </w:tc>
      </w:tr>
      <w:tr w14:paraId="0F8A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7076904D">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机组成员5</w:t>
            </w:r>
          </w:p>
        </w:tc>
        <w:tc>
          <w:tcPr>
            <w:tcW w:w="655" w:type="pct"/>
            <w:tcBorders>
              <w:right w:val="single" w:color="auto" w:sz="8" w:space="0"/>
            </w:tcBorders>
            <w:vAlign w:val="center"/>
          </w:tcPr>
          <w:p w14:paraId="63A00042">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6BC80FA8">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24A0FDCD">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095373A0">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2196FD6C">
            <w:pPr>
              <w:adjustRightInd w:val="0"/>
              <w:snapToGrid w:val="0"/>
              <w:spacing w:line="240" w:lineRule="atLeast"/>
              <w:jc w:val="center"/>
              <w:rPr>
                <w:rFonts w:ascii="Times New Roman" w:hAnsi="Times New Roman" w:eastAsia="宋体" w:cs="Times New Roman"/>
                <w:szCs w:val="21"/>
              </w:rPr>
            </w:pPr>
          </w:p>
        </w:tc>
      </w:tr>
      <w:tr w14:paraId="77F8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0F84E2AA">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机组成员6</w:t>
            </w:r>
          </w:p>
        </w:tc>
        <w:tc>
          <w:tcPr>
            <w:tcW w:w="655" w:type="pct"/>
            <w:tcBorders>
              <w:right w:val="single" w:color="auto" w:sz="8" w:space="0"/>
            </w:tcBorders>
            <w:vAlign w:val="center"/>
          </w:tcPr>
          <w:p w14:paraId="3F437419">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0E8C9968">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3B7B883B">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22215446">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4F714E0C">
            <w:pPr>
              <w:adjustRightInd w:val="0"/>
              <w:snapToGrid w:val="0"/>
              <w:spacing w:line="240" w:lineRule="atLeast"/>
              <w:jc w:val="center"/>
              <w:rPr>
                <w:rFonts w:ascii="Times New Roman" w:hAnsi="Times New Roman" w:eastAsia="宋体" w:cs="Times New Roman"/>
                <w:szCs w:val="21"/>
              </w:rPr>
            </w:pPr>
          </w:p>
        </w:tc>
      </w:tr>
      <w:tr w14:paraId="783A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74DDB377">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机组成员7</w:t>
            </w:r>
          </w:p>
        </w:tc>
        <w:tc>
          <w:tcPr>
            <w:tcW w:w="655" w:type="pct"/>
            <w:tcBorders>
              <w:right w:val="single" w:color="auto" w:sz="8" w:space="0"/>
            </w:tcBorders>
            <w:vAlign w:val="center"/>
          </w:tcPr>
          <w:p w14:paraId="359D6378">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3FDDC77A">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367E90FE">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36E34132">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5B1A3B6E">
            <w:pPr>
              <w:adjustRightInd w:val="0"/>
              <w:snapToGrid w:val="0"/>
              <w:spacing w:line="240" w:lineRule="atLeast"/>
              <w:jc w:val="center"/>
              <w:rPr>
                <w:rFonts w:ascii="Times New Roman" w:hAnsi="Times New Roman" w:eastAsia="宋体" w:cs="Times New Roman"/>
                <w:szCs w:val="21"/>
              </w:rPr>
            </w:pPr>
          </w:p>
        </w:tc>
      </w:tr>
      <w:tr w14:paraId="09F2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242FEECA">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机组成员8</w:t>
            </w:r>
          </w:p>
        </w:tc>
        <w:tc>
          <w:tcPr>
            <w:tcW w:w="655" w:type="pct"/>
            <w:tcBorders>
              <w:right w:val="single" w:color="auto" w:sz="8" w:space="0"/>
            </w:tcBorders>
            <w:vAlign w:val="center"/>
          </w:tcPr>
          <w:p w14:paraId="5DE881E4">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3BCBDEBF">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172D13D7">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375ED967">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4FCD5BCA">
            <w:pPr>
              <w:adjustRightInd w:val="0"/>
              <w:snapToGrid w:val="0"/>
              <w:spacing w:line="240" w:lineRule="atLeast"/>
              <w:jc w:val="center"/>
              <w:rPr>
                <w:rFonts w:ascii="Times New Roman" w:hAnsi="Times New Roman" w:eastAsia="宋体" w:cs="Times New Roman"/>
                <w:szCs w:val="21"/>
              </w:rPr>
            </w:pPr>
          </w:p>
        </w:tc>
      </w:tr>
      <w:tr w14:paraId="227C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5D0FA509">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机组成员9</w:t>
            </w:r>
          </w:p>
        </w:tc>
        <w:tc>
          <w:tcPr>
            <w:tcW w:w="655" w:type="pct"/>
            <w:tcBorders>
              <w:right w:val="single" w:color="auto" w:sz="8" w:space="0"/>
            </w:tcBorders>
            <w:vAlign w:val="center"/>
          </w:tcPr>
          <w:p w14:paraId="3C3B2083">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435B1E0D">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199CB81C">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2C4FC66A">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62366AA8">
            <w:pPr>
              <w:adjustRightInd w:val="0"/>
              <w:snapToGrid w:val="0"/>
              <w:spacing w:line="240" w:lineRule="atLeast"/>
              <w:jc w:val="center"/>
              <w:rPr>
                <w:rFonts w:ascii="Times New Roman" w:hAnsi="Times New Roman" w:eastAsia="宋体" w:cs="Times New Roman"/>
                <w:szCs w:val="21"/>
              </w:rPr>
            </w:pPr>
          </w:p>
        </w:tc>
      </w:tr>
      <w:tr w14:paraId="18FF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54" w:hRule="atLeast"/>
        </w:trPr>
        <w:tc>
          <w:tcPr>
            <w:tcW w:w="901" w:type="pct"/>
            <w:tcBorders>
              <w:right w:val="single" w:color="auto" w:sz="8" w:space="0"/>
            </w:tcBorders>
            <w:vAlign w:val="center"/>
          </w:tcPr>
          <w:p w14:paraId="6D5F2E97">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机组成员1</w:t>
            </w:r>
            <w:r>
              <w:rPr>
                <w:rFonts w:ascii="Times New Roman" w:hAnsi="Times New Roman" w:eastAsia="宋体" w:cs="Times New Roman"/>
                <w:szCs w:val="21"/>
              </w:rPr>
              <w:t>0</w:t>
            </w:r>
          </w:p>
        </w:tc>
        <w:tc>
          <w:tcPr>
            <w:tcW w:w="655" w:type="pct"/>
            <w:tcBorders>
              <w:right w:val="single" w:color="auto" w:sz="8" w:space="0"/>
            </w:tcBorders>
            <w:vAlign w:val="center"/>
          </w:tcPr>
          <w:p w14:paraId="778B3D48">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33BAD8AF">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22179036">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7D042AE6">
            <w:pPr>
              <w:adjustRightInd w:val="0"/>
              <w:snapToGrid w:val="0"/>
              <w:spacing w:line="240" w:lineRule="atLeast"/>
              <w:jc w:val="center"/>
              <w:rPr>
                <w:rFonts w:ascii="Times New Roman" w:hAnsi="Times New Roman" w:eastAsia="宋体" w:cs="Times New Roman"/>
                <w:szCs w:val="21"/>
              </w:rPr>
            </w:pPr>
          </w:p>
        </w:tc>
        <w:tc>
          <w:tcPr>
            <w:tcW w:w="1507" w:type="pct"/>
            <w:gridSpan w:val="2"/>
            <w:tcBorders>
              <w:left w:val="single" w:color="auto" w:sz="8" w:space="0"/>
            </w:tcBorders>
            <w:vAlign w:val="center"/>
          </w:tcPr>
          <w:p w14:paraId="0B06154D">
            <w:pPr>
              <w:adjustRightInd w:val="0"/>
              <w:snapToGrid w:val="0"/>
              <w:spacing w:line="240" w:lineRule="atLeast"/>
              <w:jc w:val="center"/>
              <w:rPr>
                <w:rFonts w:ascii="Times New Roman" w:hAnsi="Times New Roman" w:eastAsia="宋体" w:cs="Times New Roman"/>
                <w:szCs w:val="21"/>
              </w:rPr>
            </w:pPr>
          </w:p>
        </w:tc>
      </w:tr>
      <w:tr w14:paraId="534C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8"/>
            <w:vAlign w:val="center"/>
          </w:tcPr>
          <w:p w14:paraId="60D15FA1">
            <w:pPr>
              <w:adjustRightInd w:val="0"/>
              <w:snapToGrid w:val="0"/>
              <w:spacing w:line="240" w:lineRule="atLeast"/>
              <w:jc w:val="center"/>
              <w:rPr>
                <w:rFonts w:ascii="Times New Roman" w:hAnsi="Times New Roman" w:eastAsia="宋体" w:cs="Times New Roman"/>
                <w:szCs w:val="21"/>
              </w:rPr>
            </w:pPr>
          </w:p>
        </w:tc>
      </w:tr>
      <w:tr w14:paraId="6922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285400BC">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机组设备情况</w:t>
            </w:r>
          </w:p>
        </w:tc>
        <w:tc>
          <w:tcPr>
            <w:tcW w:w="655" w:type="pct"/>
            <w:tcBorders>
              <w:right w:val="single" w:color="auto" w:sz="8" w:space="0"/>
            </w:tcBorders>
            <w:vAlign w:val="center"/>
          </w:tcPr>
          <w:p w14:paraId="39ACF880">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设备名称</w:t>
            </w:r>
          </w:p>
        </w:tc>
        <w:tc>
          <w:tcPr>
            <w:tcW w:w="657" w:type="pct"/>
            <w:tcBorders>
              <w:left w:val="single" w:color="auto" w:sz="8" w:space="0"/>
            </w:tcBorders>
            <w:vAlign w:val="center"/>
          </w:tcPr>
          <w:p w14:paraId="3BC615ED">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型号规格</w:t>
            </w:r>
          </w:p>
        </w:tc>
        <w:tc>
          <w:tcPr>
            <w:tcW w:w="627" w:type="pct"/>
            <w:tcBorders>
              <w:left w:val="single" w:color="auto" w:sz="8" w:space="0"/>
            </w:tcBorders>
            <w:vAlign w:val="center"/>
          </w:tcPr>
          <w:p w14:paraId="3943ED41">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资产编号</w:t>
            </w:r>
          </w:p>
        </w:tc>
        <w:tc>
          <w:tcPr>
            <w:tcW w:w="645" w:type="pct"/>
            <w:tcBorders>
              <w:left w:val="single" w:color="auto" w:sz="8" w:space="0"/>
            </w:tcBorders>
            <w:vAlign w:val="center"/>
          </w:tcPr>
          <w:p w14:paraId="7DF1AD60">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购置日期</w:t>
            </w:r>
          </w:p>
        </w:tc>
        <w:tc>
          <w:tcPr>
            <w:tcW w:w="720" w:type="pct"/>
            <w:tcBorders>
              <w:left w:val="single" w:color="auto" w:sz="8" w:space="0"/>
              <w:right w:val="single" w:color="auto" w:sz="4" w:space="0"/>
            </w:tcBorders>
            <w:vAlign w:val="center"/>
          </w:tcPr>
          <w:p w14:paraId="3B95491E">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原值/万元</w:t>
            </w:r>
          </w:p>
        </w:tc>
        <w:tc>
          <w:tcPr>
            <w:tcW w:w="787" w:type="pct"/>
            <w:tcBorders>
              <w:left w:val="single" w:color="auto" w:sz="4" w:space="0"/>
            </w:tcBorders>
            <w:vAlign w:val="center"/>
          </w:tcPr>
          <w:p w14:paraId="0568D17E">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年机时/小时</w:t>
            </w:r>
          </w:p>
        </w:tc>
      </w:tr>
      <w:tr w14:paraId="600A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4987BE85">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大型仪器1</w:t>
            </w:r>
          </w:p>
        </w:tc>
        <w:tc>
          <w:tcPr>
            <w:tcW w:w="655" w:type="pct"/>
            <w:tcBorders>
              <w:right w:val="single" w:color="auto" w:sz="8" w:space="0"/>
            </w:tcBorders>
            <w:vAlign w:val="center"/>
          </w:tcPr>
          <w:p w14:paraId="77A4D619">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09B66F80">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36E04310">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5479942E">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57367A9B">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5F8E7300">
            <w:pPr>
              <w:adjustRightInd w:val="0"/>
              <w:snapToGrid w:val="0"/>
              <w:spacing w:line="240" w:lineRule="atLeast"/>
              <w:jc w:val="center"/>
              <w:rPr>
                <w:rFonts w:ascii="Times New Roman" w:hAnsi="Times New Roman" w:eastAsia="宋体" w:cs="Times New Roman"/>
                <w:szCs w:val="21"/>
              </w:rPr>
            </w:pPr>
          </w:p>
        </w:tc>
      </w:tr>
      <w:tr w14:paraId="77C7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7FE6B25E">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大型仪器2</w:t>
            </w:r>
          </w:p>
        </w:tc>
        <w:tc>
          <w:tcPr>
            <w:tcW w:w="655" w:type="pct"/>
            <w:tcBorders>
              <w:right w:val="single" w:color="auto" w:sz="8" w:space="0"/>
            </w:tcBorders>
            <w:vAlign w:val="center"/>
          </w:tcPr>
          <w:p w14:paraId="5055C419">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0550C7FB">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071493F2">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3B7C6163">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2DB0EED4">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22E4DC24">
            <w:pPr>
              <w:adjustRightInd w:val="0"/>
              <w:snapToGrid w:val="0"/>
              <w:spacing w:line="240" w:lineRule="atLeast"/>
              <w:jc w:val="center"/>
              <w:rPr>
                <w:rFonts w:ascii="Times New Roman" w:hAnsi="Times New Roman" w:eastAsia="宋体" w:cs="Times New Roman"/>
                <w:szCs w:val="21"/>
              </w:rPr>
            </w:pPr>
          </w:p>
        </w:tc>
      </w:tr>
      <w:tr w14:paraId="78E1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54" w:hRule="atLeast"/>
        </w:trPr>
        <w:tc>
          <w:tcPr>
            <w:tcW w:w="901" w:type="pct"/>
            <w:tcBorders>
              <w:right w:val="single" w:color="auto" w:sz="8" w:space="0"/>
            </w:tcBorders>
            <w:vAlign w:val="center"/>
          </w:tcPr>
          <w:p w14:paraId="31B8CC9C">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大型仪器3</w:t>
            </w:r>
          </w:p>
        </w:tc>
        <w:tc>
          <w:tcPr>
            <w:tcW w:w="655" w:type="pct"/>
            <w:tcBorders>
              <w:right w:val="single" w:color="auto" w:sz="8" w:space="0"/>
            </w:tcBorders>
            <w:vAlign w:val="center"/>
          </w:tcPr>
          <w:p w14:paraId="198E4475">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01E4F06F">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46E88114">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60ACC34B">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5ECCFBB8">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53E8114C">
            <w:pPr>
              <w:adjustRightInd w:val="0"/>
              <w:snapToGrid w:val="0"/>
              <w:spacing w:line="240" w:lineRule="atLeast"/>
              <w:jc w:val="center"/>
              <w:rPr>
                <w:rFonts w:ascii="Times New Roman" w:hAnsi="Times New Roman" w:eastAsia="宋体" w:cs="Times New Roman"/>
                <w:szCs w:val="21"/>
              </w:rPr>
            </w:pPr>
          </w:p>
        </w:tc>
      </w:tr>
      <w:tr w14:paraId="3954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1286EF7D">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大型仪器4</w:t>
            </w:r>
          </w:p>
        </w:tc>
        <w:tc>
          <w:tcPr>
            <w:tcW w:w="655" w:type="pct"/>
            <w:tcBorders>
              <w:right w:val="single" w:color="auto" w:sz="8" w:space="0"/>
            </w:tcBorders>
            <w:vAlign w:val="center"/>
          </w:tcPr>
          <w:p w14:paraId="5D9E4448">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1BAE6F00">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0DE51B9C">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2960E386">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050559D5">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337330DC">
            <w:pPr>
              <w:adjustRightInd w:val="0"/>
              <w:snapToGrid w:val="0"/>
              <w:spacing w:line="240" w:lineRule="atLeast"/>
              <w:jc w:val="center"/>
              <w:rPr>
                <w:rFonts w:ascii="Times New Roman" w:hAnsi="Times New Roman" w:eastAsia="宋体" w:cs="Times New Roman"/>
                <w:szCs w:val="21"/>
              </w:rPr>
            </w:pPr>
          </w:p>
        </w:tc>
      </w:tr>
      <w:tr w14:paraId="377E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54" w:hRule="atLeast"/>
        </w:trPr>
        <w:tc>
          <w:tcPr>
            <w:tcW w:w="901" w:type="pct"/>
            <w:tcBorders>
              <w:right w:val="single" w:color="auto" w:sz="8" w:space="0"/>
            </w:tcBorders>
            <w:vAlign w:val="center"/>
          </w:tcPr>
          <w:p w14:paraId="41A924C4">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大型仪器5</w:t>
            </w:r>
          </w:p>
        </w:tc>
        <w:tc>
          <w:tcPr>
            <w:tcW w:w="655" w:type="pct"/>
            <w:tcBorders>
              <w:right w:val="single" w:color="auto" w:sz="8" w:space="0"/>
            </w:tcBorders>
            <w:vAlign w:val="center"/>
          </w:tcPr>
          <w:p w14:paraId="10F43DD6">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04F4EAED">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42E531B5">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6DB0BBA7">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301BD9C6">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77C5A299">
            <w:pPr>
              <w:adjustRightInd w:val="0"/>
              <w:snapToGrid w:val="0"/>
              <w:spacing w:line="240" w:lineRule="atLeast"/>
              <w:jc w:val="center"/>
              <w:rPr>
                <w:rFonts w:ascii="Times New Roman" w:hAnsi="Times New Roman" w:eastAsia="宋体" w:cs="Times New Roman"/>
                <w:szCs w:val="21"/>
              </w:rPr>
            </w:pPr>
          </w:p>
        </w:tc>
      </w:tr>
      <w:tr w14:paraId="572C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0F637DBE">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大型仪器6</w:t>
            </w:r>
          </w:p>
        </w:tc>
        <w:tc>
          <w:tcPr>
            <w:tcW w:w="655" w:type="pct"/>
            <w:tcBorders>
              <w:right w:val="single" w:color="auto" w:sz="8" w:space="0"/>
            </w:tcBorders>
            <w:vAlign w:val="center"/>
          </w:tcPr>
          <w:p w14:paraId="76DB9D97">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62399334">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55D11AB7">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51FABCBD">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1B278BD5">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32A479ED">
            <w:pPr>
              <w:adjustRightInd w:val="0"/>
              <w:snapToGrid w:val="0"/>
              <w:spacing w:line="240" w:lineRule="atLeast"/>
              <w:jc w:val="center"/>
              <w:rPr>
                <w:rFonts w:ascii="Times New Roman" w:hAnsi="Times New Roman" w:eastAsia="宋体" w:cs="Times New Roman"/>
                <w:szCs w:val="21"/>
              </w:rPr>
            </w:pPr>
          </w:p>
        </w:tc>
      </w:tr>
      <w:tr w14:paraId="45D3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51FE05F7">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大型仪器7</w:t>
            </w:r>
          </w:p>
        </w:tc>
        <w:tc>
          <w:tcPr>
            <w:tcW w:w="655" w:type="pct"/>
            <w:tcBorders>
              <w:right w:val="single" w:color="auto" w:sz="8" w:space="0"/>
            </w:tcBorders>
            <w:vAlign w:val="center"/>
          </w:tcPr>
          <w:p w14:paraId="1937A309">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06763CA2">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0100B459">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1313753B">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6C850311">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2B0A1A60">
            <w:pPr>
              <w:adjustRightInd w:val="0"/>
              <w:snapToGrid w:val="0"/>
              <w:spacing w:line="240" w:lineRule="atLeast"/>
              <w:jc w:val="center"/>
              <w:rPr>
                <w:rFonts w:ascii="Times New Roman" w:hAnsi="Times New Roman" w:eastAsia="宋体" w:cs="Times New Roman"/>
                <w:szCs w:val="21"/>
              </w:rPr>
            </w:pPr>
          </w:p>
        </w:tc>
      </w:tr>
      <w:tr w14:paraId="51D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54" w:hRule="atLeast"/>
        </w:trPr>
        <w:tc>
          <w:tcPr>
            <w:tcW w:w="901" w:type="pct"/>
            <w:tcBorders>
              <w:right w:val="single" w:color="auto" w:sz="8" w:space="0"/>
            </w:tcBorders>
            <w:vAlign w:val="center"/>
          </w:tcPr>
          <w:p w14:paraId="49DA058C">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大型仪器8</w:t>
            </w:r>
          </w:p>
        </w:tc>
        <w:tc>
          <w:tcPr>
            <w:tcW w:w="655" w:type="pct"/>
            <w:tcBorders>
              <w:right w:val="single" w:color="auto" w:sz="8" w:space="0"/>
            </w:tcBorders>
            <w:vAlign w:val="center"/>
          </w:tcPr>
          <w:p w14:paraId="4C13AE51">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2A1326D4">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3BC55ED8">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1DD4576B">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762A5A44">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1B305341">
            <w:pPr>
              <w:adjustRightInd w:val="0"/>
              <w:snapToGrid w:val="0"/>
              <w:spacing w:line="240" w:lineRule="atLeast"/>
              <w:jc w:val="center"/>
              <w:rPr>
                <w:rFonts w:ascii="Times New Roman" w:hAnsi="Times New Roman" w:eastAsia="宋体" w:cs="Times New Roman"/>
                <w:szCs w:val="21"/>
              </w:rPr>
            </w:pPr>
          </w:p>
        </w:tc>
      </w:tr>
      <w:tr w14:paraId="04C2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901" w:type="pct"/>
            <w:tcBorders>
              <w:right w:val="single" w:color="auto" w:sz="8" w:space="0"/>
            </w:tcBorders>
            <w:vAlign w:val="center"/>
          </w:tcPr>
          <w:p w14:paraId="087D7857">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大型仪器9</w:t>
            </w:r>
          </w:p>
        </w:tc>
        <w:tc>
          <w:tcPr>
            <w:tcW w:w="655" w:type="pct"/>
            <w:tcBorders>
              <w:right w:val="single" w:color="auto" w:sz="8" w:space="0"/>
            </w:tcBorders>
            <w:vAlign w:val="center"/>
          </w:tcPr>
          <w:p w14:paraId="507E6617">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1C1F5AF2">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79F0C08A">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24176B0A">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317230AE">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42E63D33">
            <w:pPr>
              <w:adjustRightInd w:val="0"/>
              <w:snapToGrid w:val="0"/>
              <w:spacing w:line="240" w:lineRule="atLeast"/>
              <w:jc w:val="center"/>
              <w:rPr>
                <w:rFonts w:ascii="Times New Roman" w:hAnsi="Times New Roman" w:eastAsia="宋体" w:cs="Times New Roman"/>
                <w:szCs w:val="21"/>
              </w:rPr>
            </w:pPr>
          </w:p>
        </w:tc>
      </w:tr>
      <w:tr w14:paraId="259C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54" w:hRule="atLeast"/>
        </w:trPr>
        <w:tc>
          <w:tcPr>
            <w:tcW w:w="901" w:type="pct"/>
            <w:tcBorders>
              <w:right w:val="single" w:color="auto" w:sz="8" w:space="0"/>
            </w:tcBorders>
            <w:vAlign w:val="center"/>
          </w:tcPr>
          <w:p w14:paraId="70A960ED">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大型仪器1</w:t>
            </w:r>
            <w:r>
              <w:rPr>
                <w:rFonts w:ascii="Times New Roman" w:hAnsi="Times New Roman" w:eastAsia="宋体" w:cs="Times New Roman"/>
                <w:szCs w:val="21"/>
              </w:rPr>
              <w:t>0</w:t>
            </w:r>
          </w:p>
        </w:tc>
        <w:tc>
          <w:tcPr>
            <w:tcW w:w="655" w:type="pct"/>
            <w:tcBorders>
              <w:right w:val="single" w:color="auto" w:sz="8" w:space="0"/>
            </w:tcBorders>
            <w:vAlign w:val="center"/>
          </w:tcPr>
          <w:p w14:paraId="2CF85DEF">
            <w:pPr>
              <w:adjustRightInd w:val="0"/>
              <w:snapToGrid w:val="0"/>
              <w:spacing w:line="240" w:lineRule="atLeast"/>
              <w:jc w:val="center"/>
              <w:rPr>
                <w:rFonts w:ascii="Times New Roman" w:hAnsi="Times New Roman" w:eastAsia="宋体" w:cs="Times New Roman"/>
                <w:szCs w:val="21"/>
              </w:rPr>
            </w:pPr>
          </w:p>
        </w:tc>
        <w:tc>
          <w:tcPr>
            <w:tcW w:w="657" w:type="pct"/>
            <w:tcBorders>
              <w:left w:val="single" w:color="auto" w:sz="8" w:space="0"/>
            </w:tcBorders>
            <w:vAlign w:val="center"/>
          </w:tcPr>
          <w:p w14:paraId="4F385AC9">
            <w:pPr>
              <w:adjustRightInd w:val="0"/>
              <w:snapToGrid w:val="0"/>
              <w:spacing w:line="240" w:lineRule="atLeast"/>
              <w:jc w:val="center"/>
              <w:rPr>
                <w:rFonts w:ascii="Times New Roman" w:hAnsi="Times New Roman" w:eastAsia="宋体" w:cs="Times New Roman"/>
                <w:szCs w:val="21"/>
              </w:rPr>
            </w:pPr>
          </w:p>
        </w:tc>
        <w:tc>
          <w:tcPr>
            <w:tcW w:w="627" w:type="pct"/>
            <w:tcBorders>
              <w:left w:val="single" w:color="auto" w:sz="8" w:space="0"/>
            </w:tcBorders>
            <w:vAlign w:val="center"/>
          </w:tcPr>
          <w:p w14:paraId="3FFFBD5E">
            <w:pPr>
              <w:adjustRightInd w:val="0"/>
              <w:snapToGrid w:val="0"/>
              <w:spacing w:line="240" w:lineRule="atLeast"/>
              <w:jc w:val="center"/>
              <w:rPr>
                <w:rFonts w:ascii="Times New Roman" w:hAnsi="Times New Roman" w:eastAsia="宋体" w:cs="Times New Roman"/>
                <w:szCs w:val="21"/>
              </w:rPr>
            </w:pPr>
          </w:p>
        </w:tc>
        <w:tc>
          <w:tcPr>
            <w:tcW w:w="645" w:type="pct"/>
            <w:tcBorders>
              <w:left w:val="single" w:color="auto" w:sz="8" w:space="0"/>
            </w:tcBorders>
            <w:vAlign w:val="center"/>
          </w:tcPr>
          <w:p w14:paraId="51108BA6">
            <w:pPr>
              <w:adjustRightInd w:val="0"/>
              <w:snapToGrid w:val="0"/>
              <w:spacing w:line="240" w:lineRule="atLeast"/>
              <w:jc w:val="center"/>
              <w:rPr>
                <w:rFonts w:ascii="Times New Roman" w:hAnsi="Times New Roman" w:eastAsia="宋体" w:cs="Times New Roman"/>
                <w:szCs w:val="21"/>
              </w:rPr>
            </w:pPr>
          </w:p>
        </w:tc>
        <w:tc>
          <w:tcPr>
            <w:tcW w:w="720" w:type="pct"/>
            <w:tcBorders>
              <w:left w:val="single" w:color="auto" w:sz="8" w:space="0"/>
              <w:right w:val="single" w:color="auto" w:sz="4" w:space="0"/>
            </w:tcBorders>
            <w:vAlign w:val="center"/>
          </w:tcPr>
          <w:p w14:paraId="02CA4A9B">
            <w:pPr>
              <w:adjustRightInd w:val="0"/>
              <w:snapToGrid w:val="0"/>
              <w:spacing w:line="240" w:lineRule="atLeast"/>
              <w:jc w:val="center"/>
              <w:rPr>
                <w:rFonts w:ascii="Times New Roman" w:hAnsi="Times New Roman" w:eastAsia="宋体" w:cs="Times New Roman"/>
                <w:szCs w:val="21"/>
              </w:rPr>
            </w:pPr>
          </w:p>
        </w:tc>
        <w:tc>
          <w:tcPr>
            <w:tcW w:w="787" w:type="pct"/>
            <w:tcBorders>
              <w:left w:val="single" w:color="auto" w:sz="4" w:space="0"/>
            </w:tcBorders>
            <w:vAlign w:val="center"/>
          </w:tcPr>
          <w:p w14:paraId="25A0A511">
            <w:pPr>
              <w:adjustRightInd w:val="0"/>
              <w:snapToGrid w:val="0"/>
              <w:spacing w:line="240" w:lineRule="atLeast"/>
              <w:jc w:val="center"/>
              <w:rPr>
                <w:rFonts w:ascii="Times New Roman" w:hAnsi="Times New Roman" w:eastAsia="宋体" w:cs="Times New Roman"/>
                <w:szCs w:val="21"/>
              </w:rPr>
            </w:pPr>
          </w:p>
        </w:tc>
      </w:tr>
      <w:tr w14:paraId="6646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1556" w:type="pct"/>
            <w:gridSpan w:val="2"/>
            <w:tcBorders>
              <w:right w:val="single" w:color="auto" w:sz="8" w:space="0"/>
            </w:tcBorders>
            <w:vAlign w:val="center"/>
          </w:tcPr>
          <w:p w14:paraId="17EE907A">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w:t>
            </w:r>
            <w:r>
              <w:rPr>
                <w:rFonts w:hint="eastAsia" w:ascii="Times New Roman" w:hAnsi="Times New Roman" w:eastAsia="宋体" w:cs="Times New Roman"/>
              </w:rPr>
              <w:t>设备总原值</w:t>
            </w:r>
            <w:r>
              <w:rPr>
                <w:rFonts w:hint="eastAsia" w:ascii="Times New Roman" w:hAnsi="Times New Roman" w:eastAsia="宋体" w:cs="Times New Roman"/>
                <w:szCs w:val="21"/>
              </w:rPr>
              <w:t>/万元</w:t>
            </w:r>
          </w:p>
        </w:tc>
        <w:tc>
          <w:tcPr>
            <w:tcW w:w="1284" w:type="pct"/>
            <w:gridSpan w:val="2"/>
            <w:tcBorders>
              <w:left w:val="single" w:color="auto" w:sz="8" w:space="0"/>
            </w:tcBorders>
            <w:vAlign w:val="center"/>
          </w:tcPr>
          <w:p w14:paraId="69FCFAE4">
            <w:pPr>
              <w:adjustRightInd w:val="0"/>
              <w:snapToGrid w:val="0"/>
              <w:spacing w:line="240" w:lineRule="atLeast"/>
              <w:jc w:val="center"/>
              <w:rPr>
                <w:rFonts w:ascii="Times New Roman" w:hAnsi="Times New Roman" w:eastAsia="宋体" w:cs="Times New Roman"/>
                <w:szCs w:val="21"/>
              </w:rPr>
            </w:pPr>
          </w:p>
        </w:tc>
        <w:tc>
          <w:tcPr>
            <w:tcW w:w="1365" w:type="pct"/>
            <w:gridSpan w:val="2"/>
            <w:tcBorders>
              <w:left w:val="single" w:color="auto" w:sz="8" w:space="0"/>
              <w:right w:val="single" w:color="auto" w:sz="4" w:space="0"/>
            </w:tcBorders>
            <w:vAlign w:val="center"/>
          </w:tcPr>
          <w:p w14:paraId="7A8632F3">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机组年总机时/小时</w:t>
            </w:r>
          </w:p>
        </w:tc>
        <w:tc>
          <w:tcPr>
            <w:tcW w:w="787" w:type="pct"/>
            <w:tcBorders>
              <w:left w:val="single" w:color="auto" w:sz="4" w:space="0"/>
            </w:tcBorders>
            <w:vAlign w:val="center"/>
          </w:tcPr>
          <w:p w14:paraId="095D95C2">
            <w:pPr>
              <w:adjustRightInd w:val="0"/>
              <w:snapToGrid w:val="0"/>
              <w:spacing w:line="240" w:lineRule="atLeast"/>
              <w:jc w:val="center"/>
              <w:rPr>
                <w:rFonts w:ascii="Times New Roman" w:hAnsi="Times New Roman" w:eastAsia="宋体" w:cs="Times New Roman"/>
                <w:szCs w:val="21"/>
              </w:rPr>
            </w:pPr>
          </w:p>
        </w:tc>
      </w:tr>
      <w:tr w14:paraId="6DE5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1556" w:type="pct"/>
            <w:gridSpan w:val="2"/>
            <w:tcBorders>
              <w:right w:val="single" w:color="auto" w:sz="8" w:space="0"/>
            </w:tcBorders>
            <w:vAlign w:val="center"/>
          </w:tcPr>
          <w:p w14:paraId="6E9EF3D4">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w:t>
            </w:r>
            <w:r>
              <w:rPr>
                <w:rFonts w:hint="eastAsia" w:ascii="Times New Roman" w:hAnsi="Times New Roman" w:eastAsia="宋体" w:cs="Times New Roman"/>
              </w:rPr>
              <w:t>设备人均原值</w:t>
            </w:r>
            <w:r>
              <w:rPr>
                <w:rFonts w:hint="eastAsia" w:ascii="Times New Roman" w:hAnsi="Times New Roman" w:eastAsia="宋体" w:cs="Times New Roman"/>
                <w:szCs w:val="21"/>
              </w:rPr>
              <w:t>/万元</w:t>
            </w:r>
          </w:p>
        </w:tc>
        <w:tc>
          <w:tcPr>
            <w:tcW w:w="1284" w:type="pct"/>
            <w:gridSpan w:val="2"/>
            <w:tcBorders>
              <w:left w:val="single" w:color="auto" w:sz="8" w:space="0"/>
            </w:tcBorders>
            <w:vAlign w:val="center"/>
          </w:tcPr>
          <w:p w14:paraId="1F634255">
            <w:pPr>
              <w:adjustRightInd w:val="0"/>
              <w:snapToGrid w:val="0"/>
              <w:spacing w:line="240" w:lineRule="atLeast"/>
              <w:jc w:val="center"/>
              <w:rPr>
                <w:rFonts w:ascii="Times New Roman" w:hAnsi="Times New Roman" w:eastAsia="宋体" w:cs="Times New Roman"/>
                <w:szCs w:val="21"/>
              </w:rPr>
            </w:pPr>
          </w:p>
        </w:tc>
        <w:tc>
          <w:tcPr>
            <w:tcW w:w="1365" w:type="pct"/>
            <w:gridSpan w:val="2"/>
            <w:tcBorders>
              <w:left w:val="single" w:color="auto" w:sz="8" w:space="0"/>
              <w:right w:val="single" w:color="auto" w:sz="4" w:space="0"/>
            </w:tcBorders>
            <w:vAlign w:val="center"/>
          </w:tcPr>
          <w:p w14:paraId="4E37B2E0">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机组对外服务机时</w:t>
            </w:r>
          </w:p>
          <w:p w14:paraId="3DF48840">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（其他法人）/小时</w:t>
            </w:r>
          </w:p>
        </w:tc>
        <w:tc>
          <w:tcPr>
            <w:tcW w:w="787" w:type="pct"/>
            <w:tcBorders>
              <w:left w:val="single" w:color="auto" w:sz="4" w:space="0"/>
            </w:tcBorders>
            <w:vAlign w:val="center"/>
          </w:tcPr>
          <w:p w14:paraId="691BE321">
            <w:pPr>
              <w:adjustRightInd w:val="0"/>
              <w:snapToGrid w:val="0"/>
              <w:spacing w:line="240" w:lineRule="atLeast"/>
              <w:jc w:val="center"/>
              <w:rPr>
                <w:rFonts w:ascii="Times New Roman" w:hAnsi="Times New Roman" w:eastAsia="宋体" w:cs="Times New Roman"/>
                <w:szCs w:val="21"/>
              </w:rPr>
            </w:pPr>
          </w:p>
        </w:tc>
      </w:tr>
      <w:tr w14:paraId="3400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54" w:hRule="atLeast"/>
        </w:trPr>
        <w:tc>
          <w:tcPr>
            <w:tcW w:w="1556" w:type="pct"/>
            <w:gridSpan w:val="2"/>
            <w:tcBorders>
              <w:right w:val="single" w:color="auto" w:sz="8" w:space="0"/>
            </w:tcBorders>
            <w:vAlign w:val="center"/>
          </w:tcPr>
          <w:p w14:paraId="1C8F503B">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机组开放共享总收入/万元</w:t>
            </w:r>
          </w:p>
        </w:tc>
        <w:tc>
          <w:tcPr>
            <w:tcW w:w="1284" w:type="pct"/>
            <w:gridSpan w:val="2"/>
            <w:tcBorders>
              <w:left w:val="single" w:color="auto" w:sz="8" w:space="0"/>
            </w:tcBorders>
            <w:vAlign w:val="center"/>
          </w:tcPr>
          <w:p w14:paraId="114814F9">
            <w:pPr>
              <w:adjustRightInd w:val="0"/>
              <w:snapToGrid w:val="0"/>
              <w:spacing w:line="240" w:lineRule="atLeast"/>
              <w:jc w:val="center"/>
              <w:rPr>
                <w:rFonts w:ascii="Times New Roman" w:hAnsi="Times New Roman" w:eastAsia="宋体" w:cs="Times New Roman"/>
                <w:szCs w:val="21"/>
              </w:rPr>
            </w:pPr>
          </w:p>
        </w:tc>
        <w:tc>
          <w:tcPr>
            <w:tcW w:w="1365" w:type="pct"/>
            <w:gridSpan w:val="2"/>
            <w:tcBorders>
              <w:left w:val="single" w:color="auto" w:sz="8" w:space="0"/>
              <w:right w:val="single" w:color="auto" w:sz="4" w:space="0"/>
            </w:tcBorders>
            <w:vAlign w:val="center"/>
          </w:tcPr>
          <w:p w14:paraId="185BD312">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机组对外服务家数</w:t>
            </w:r>
          </w:p>
          <w:p w14:paraId="15594563">
            <w:pPr>
              <w:adjustRightInd w:val="0"/>
              <w:snapToGrid w:val="0"/>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（其他法人）/个</w:t>
            </w:r>
          </w:p>
        </w:tc>
        <w:tc>
          <w:tcPr>
            <w:tcW w:w="787" w:type="pct"/>
            <w:tcBorders>
              <w:left w:val="single" w:color="auto" w:sz="4" w:space="0"/>
            </w:tcBorders>
            <w:vAlign w:val="center"/>
          </w:tcPr>
          <w:p w14:paraId="1CC7B1E5">
            <w:pPr>
              <w:adjustRightInd w:val="0"/>
              <w:snapToGrid w:val="0"/>
              <w:spacing w:line="240" w:lineRule="atLeast"/>
              <w:jc w:val="center"/>
              <w:rPr>
                <w:rFonts w:ascii="Times New Roman" w:hAnsi="Times New Roman" w:eastAsia="宋体" w:cs="Times New Roman"/>
                <w:szCs w:val="21"/>
              </w:rPr>
            </w:pPr>
          </w:p>
        </w:tc>
      </w:tr>
      <w:tr w14:paraId="0366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pct"/>
          <w:trHeight w:val="454" w:hRule="atLeast"/>
        </w:trPr>
        <w:tc>
          <w:tcPr>
            <w:tcW w:w="4992" w:type="pct"/>
            <w:gridSpan w:val="7"/>
            <w:vAlign w:val="center"/>
          </w:tcPr>
          <w:p w14:paraId="46569A33">
            <w:pPr>
              <w:adjustRightInd w:val="0"/>
              <w:snapToGrid w:val="0"/>
              <w:spacing w:line="240" w:lineRule="atLeast"/>
              <w:jc w:val="center"/>
              <w:rPr>
                <w:rFonts w:ascii="Times New Roman" w:hAnsi="Times New Roman" w:eastAsia="宋体" w:cs="Times New Roman"/>
                <w:b/>
                <w:szCs w:val="21"/>
              </w:rPr>
            </w:pPr>
            <w:r>
              <w:rPr>
                <w:rFonts w:hint="eastAsia" w:ascii="Times New Roman" w:hAnsi="Times New Roman" w:eastAsia="宋体" w:cs="Times New Roman"/>
                <w:b/>
                <w:szCs w:val="21"/>
              </w:rPr>
              <w:t>说明：机时统计区间2</w:t>
            </w:r>
            <w:r>
              <w:rPr>
                <w:rFonts w:ascii="Times New Roman" w:hAnsi="Times New Roman" w:eastAsia="宋体" w:cs="Times New Roman"/>
                <w:b/>
                <w:szCs w:val="21"/>
              </w:rPr>
              <w:t>024-1-</w:t>
            </w:r>
            <w:r>
              <w:rPr>
                <w:rFonts w:hint="eastAsia" w:ascii="Times New Roman" w:hAnsi="Times New Roman" w:eastAsia="宋体" w:cs="Times New Roman"/>
                <w:b/>
                <w:szCs w:val="21"/>
              </w:rPr>
              <w:t>1至2</w:t>
            </w:r>
            <w:r>
              <w:rPr>
                <w:rFonts w:ascii="Times New Roman" w:hAnsi="Times New Roman" w:eastAsia="宋体" w:cs="Times New Roman"/>
                <w:b/>
                <w:szCs w:val="21"/>
              </w:rPr>
              <w:t>024-12-31</w:t>
            </w:r>
            <w:r>
              <w:rPr>
                <w:rFonts w:hint="eastAsia" w:ascii="Times New Roman" w:hAnsi="Times New Roman" w:eastAsia="宋体" w:cs="Times New Roman"/>
                <w:b/>
                <w:szCs w:val="21"/>
              </w:rPr>
              <w:t>；业绩时间区间2</w:t>
            </w:r>
            <w:r>
              <w:rPr>
                <w:rFonts w:ascii="Times New Roman" w:hAnsi="Times New Roman" w:eastAsia="宋体" w:cs="Times New Roman"/>
                <w:b/>
                <w:szCs w:val="21"/>
              </w:rPr>
              <w:t>02</w:t>
            </w:r>
            <w:r>
              <w:rPr>
                <w:rFonts w:hint="eastAsia" w:ascii="Times New Roman" w:hAnsi="Times New Roman" w:eastAsia="宋体" w:cs="Times New Roman"/>
                <w:b/>
                <w:szCs w:val="21"/>
              </w:rPr>
              <w:t>4</w:t>
            </w:r>
            <w:r>
              <w:rPr>
                <w:rFonts w:ascii="Times New Roman" w:hAnsi="Times New Roman" w:eastAsia="宋体" w:cs="Times New Roman"/>
                <w:b/>
                <w:szCs w:val="21"/>
              </w:rPr>
              <w:t>-1-1</w:t>
            </w:r>
            <w:r>
              <w:rPr>
                <w:rFonts w:hint="eastAsia" w:ascii="Times New Roman" w:hAnsi="Times New Roman" w:eastAsia="宋体" w:cs="Times New Roman"/>
                <w:b/>
                <w:szCs w:val="21"/>
              </w:rPr>
              <w:t>至2</w:t>
            </w:r>
            <w:r>
              <w:rPr>
                <w:rFonts w:ascii="Times New Roman" w:hAnsi="Times New Roman" w:eastAsia="宋体" w:cs="Times New Roman"/>
                <w:b/>
                <w:szCs w:val="21"/>
              </w:rPr>
              <w:t>025-10-30</w:t>
            </w:r>
          </w:p>
        </w:tc>
      </w:tr>
      <w:tr w14:paraId="0D73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00" w:type="pct"/>
            <w:gridSpan w:val="8"/>
          </w:tcPr>
          <w:p w14:paraId="00D19D02">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机组简介（限</w:t>
            </w:r>
            <w:r>
              <w:rPr>
                <w:rFonts w:ascii="Times New Roman" w:hAnsi="Times New Roman" w:eastAsia="宋体" w:cs="Times New Roman"/>
                <w:szCs w:val="21"/>
              </w:rPr>
              <w:t>300</w:t>
            </w:r>
            <w:r>
              <w:rPr>
                <w:rFonts w:hint="eastAsia" w:ascii="Times New Roman" w:hAnsi="Times New Roman" w:eastAsia="宋体" w:cs="Times New Roman"/>
                <w:szCs w:val="21"/>
              </w:rPr>
              <w:t>字）</w:t>
            </w:r>
          </w:p>
          <w:p w14:paraId="3A508A46">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（介绍机组的整体情况，着重介绍设备之间的关联性和体系化）</w:t>
            </w:r>
          </w:p>
        </w:tc>
      </w:tr>
      <w:tr w14:paraId="3561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00" w:type="pct"/>
            <w:gridSpan w:val="8"/>
          </w:tcPr>
          <w:p w14:paraId="63D2BD42">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机组成员简介（每人限2</w:t>
            </w:r>
            <w:r>
              <w:rPr>
                <w:rFonts w:ascii="Times New Roman" w:hAnsi="Times New Roman" w:eastAsia="宋体" w:cs="Times New Roman"/>
                <w:szCs w:val="21"/>
              </w:rPr>
              <w:t>00</w:t>
            </w:r>
            <w:r>
              <w:rPr>
                <w:rFonts w:hint="eastAsia" w:ascii="Times New Roman" w:hAnsi="Times New Roman" w:eastAsia="宋体" w:cs="Times New Roman"/>
                <w:szCs w:val="21"/>
              </w:rPr>
              <w:t>字）</w:t>
            </w:r>
          </w:p>
          <w:p w14:paraId="1823EDA9">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（介绍机组成员的个人情况，以及在机组中担当的角色和发挥的作用）</w:t>
            </w:r>
          </w:p>
        </w:tc>
      </w:tr>
      <w:tr w14:paraId="63D3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5000" w:type="pct"/>
            <w:gridSpan w:val="8"/>
          </w:tcPr>
          <w:p w14:paraId="1C05D908">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规范管理情况（限3</w:t>
            </w:r>
            <w:r>
              <w:rPr>
                <w:rFonts w:ascii="Times New Roman" w:hAnsi="Times New Roman" w:eastAsia="宋体" w:cs="Times New Roman"/>
                <w:szCs w:val="21"/>
              </w:rPr>
              <w:t>00</w:t>
            </w:r>
            <w:r>
              <w:rPr>
                <w:rFonts w:hint="eastAsia" w:ascii="Times New Roman" w:hAnsi="Times New Roman" w:eastAsia="宋体" w:cs="Times New Roman"/>
                <w:szCs w:val="21"/>
              </w:rPr>
              <w:t>字）</w:t>
            </w:r>
          </w:p>
          <w:p w14:paraId="60061156">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（介绍机组在规章制度、档案管理、安全管理方面做法与成效）</w:t>
            </w:r>
          </w:p>
        </w:tc>
      </w:tr>
      <w:tr w14:paraId="4E05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00" w:type="pct"/>
            <w:gridSpan w:val="8"/>
          </w:tcPr>
          <w:p w14:paraId="6AE8E3B7">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大仪运行使用情况（限</w:t>
            </w:r>
            <w:r>
              <w:rPr>
                <w:rFonts w:ascii="Times New Roman" w:hAnsi="Times New Roman" w:eastAsia="宋体" w:cs="Times New Roman"/>
                <w:szCs w:val="21"/>
              </w:rPr>
              <w:t>1200</w:t>
            </w:r>
            <w:r>
              <w:rPr>
                <w:rFonts w:hint="eastAsia" w:ascii="Times New Roman" w:hAnsi="Times New Roman" w:eastAsia="宋体" w:cs="Times New Roman"/>
                <w:szCs w:val="21"/>
              </w:rPr>
              <w:t>字）</w:t>
            </w:r>
          </w:p>
          <w:p w14:paraId="27A2BC72">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（介绍机组在机时利用、日常维护、运行使用、功能开发与技术改造方面的做法与成效。提供不超过3个案例）</w:t>
            </w:r>
          </w:p>
        </w:tc>
      </w:tr>
      <w:tr w14:paraId="27E9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00" w:type="pct"/>
            <w:gridSpan w:val="8"/>
          </w:tcPr>
          <w:p w14:paraId="18C557AD">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大仪开放共享情况（限</w:t>
            </w:r>
            <w:r>
              <w:rPr>
                <w:rFonts w:ascii="Times New Roman" w:hAnsi="Times New Roman" w:eastAsia="宋体" w:cs="Times New Roman"/>
                <w:szCs w:val="21"/>
              </w:rPr>
              <w:t>1200</w:t>
            </w:r>
            <w:r>
              <w:rPr>
                <w:rFonts w:hint="eastAsia" w:ascii="Times New Roman" w:hAnsi="Times New Roman" w:eastAsia="宋体" w:cs="Times New Roman"/>
                <w:szCs w:val="21"/>
              </w:rPr>
              <w:t>字）</w:t>
            </w:r>
          </w:p>
          <w:p w14:paraId="6406ABB1">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（介绍机组在对外服务，开放共享方面的做法与成效。提供不超过3个案例）</w:t>
            </w:r>
          </w:p>
        </w:tc>
      </w:tr>
      <w:tr w14:paraId="0602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00" w:type="pct"/>
            <w:gridSpan w:val="8"/>
          </w:tcPr>
          <w:p w14:paraId="3688F643">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人员队伍与特色创新（限</w:t>
            </w:r>
            <w:r>
              <w:rPr>
                <w:rFonts w:ascii="Times New Roman" w:hAnsi="Times New Roman" w:eastAsia="宋体" w:cs="Times New Roman"/>
                <w:szCs w:val="21"/>
              </w:rPr>
              <w:t>1000</w:t>
            </w:r>
            <w:r>
              <w:rPr>
                <w:rFonts w:hint="eastAsia" w:ascii="Times New Roman" w:hAnsi="Times New Roman" w:eastAsia="宋体" w:cs="Times New Roman"/>
                <w:szCs w:val="21"/>
              </w:rPr>
              <w:t>字）</w:t>
            </w:r>
          </w:p>
          <w:p w14:paraId="39666504">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w:t>
            </w:r>
            <w:r>
              <w:rPr>
                <w:rFonts w:hint="eastAsia" w:ascii="Times New Roman" w:hAnsi="Times New Roman" w:eastAsia="宋体" w:cs="Times New Roman"/>
                <w:szCs w:val="21"/>
              </w:rPr>
              <w:t>介绍机组在人员队伍培训、技能提升等方面的做法与成效。</w:t>
            </w:r>
            <w:r>
              <w:rPr>
                <w:rFonts w:ascii="Times New Roman" w:hAnsi="Times New Roman" w:eastAsia="宋体" w:cs="Times New Roman"/>
                <w:szCs w:val="21"/>
              </w:rPr>
              <w:t xml:space="preserve">2. </w:t>
            </w:r>
            <w:r>
              <w:rPr>
                <w:rFonts w:hint="eastAsia" w:ascii="Times New Roman" w:hAnsi="Times New Roman" w:eastAsia="宋体" w:cs="Times New Roman"/>
                <w:szCs w:val="21"/>
              </w:rPr>
              <w:t>介绍机组在管理模式、服务模式、技术应用等方面的特色或创新做法与成效。提供不超过3个案例）</w:t>
            </w:r>
          </w:p>
        </w:tc>
      </w:tr>
      <w:tr w14:paraId="0A98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00" w:type="pct"/>
            <w:gridSpan w:val="8"/>
            <w:vAlign w:val="center"/>
          </w:tcPr>
          <w:p w14:paraId="3CD88B06">
            <w:pPr>
              <w:adjustRightInd w:val="0"/>
              <w:snapToGrid w:val="0"/>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lang w:val="en-US" w:eastAsia="zh-CN"/>
              </w:rPr>
              <w:t>所在单位归口管理部门</w:t>
            </w:r>
            <w:r>
              <w:rPr>
                <w:rFonts w:hint="eastAsia" w:ascii="Times New Roman" w:hAnsi="Times New Roman" w:eastAsia="宋体" w:cs="Times New Roman"/>
                <w:szCs w:val="21"/>
              </w:rPr>
              <w:t>推荐意见</w:t>
            </w:r>
          </w:p>
          <w:p w14:paraId="24577CAD">
            <w:pPr>
              <w:adjustRightInd w:val="0"/>
              <w:snapToGrid w:val="0"/>
              <w:spacing w:line="240" w:lineRule="atLeast"/>
              <w:jc w:val="left"/>
              <w:rPr>
                <w:rFonts w:ascii="Times New Roman" w:hAnsi="Times New Roman" w:eastAsia="宋体" w:cs="Times New Roman"/>
                <w:szCs w:val="21"/>
              </w:rPr>
            </w:pPr>
          </w:p>
          <w:p w14:paraId="1B899D01">
            <w:pPr>
              <w:adjustRightInd w:val="0"/>
              <w:snapToGrid w:val="0"/>
              <w:spacing w:line="240" w:lineRule="atLeast"/>
              <w:jc w:val="left"/>
              <w:rPr>
                <w:rFonts w:ascii="Times New Roman" w:hAnsi="Times New Roman" w:eastAsia="宋体" w:cs="Times New Roman"/>
                <w:szCs w:val="21"/>
              </w:rPr>
            </w:pPr>
          </w:p>
          <w:p w14:paraId="278C7E42">
            <w:pPr>
              <w:adjustRightInd w:val="0"/>
              <w:snapToGrid w:val="0"/>
              <w:spacing w:line="240" w:lineRule="atLeast"/>
              <w:jc w:val="left"/>
              <w:rPr>
                <w:rFonts w:ascii="Times New Roman" w:hAnsi="Times New Roman" w:eastAsia="宋体" w:cs="Times New Roman"/>
                <w:szCs w:val="21"/>
              </w:rPr>
            </w:pPr>
          </w:p>
          <w:p w14:paraId="04B5C8B4">
            <w:pPr>
              <w:adjustRightInd w:val="0"/>
              <w:snapToGrid w:val="0"/>
              <w:spacing w:line="240" w:lineRule="atLeast"/>
              <w:jc w:val="right"/>
              <w:rPr>
                <w:rFonts w:ascii="Times New Roman" w:hAnsi="Times New Roman" w:eastAsia="宋体" w:cs="Times New Roman"/>
                <w:szCs w:val="21"/>
              </w:rPr>
            </w:pPr>
            <w:r>
              <w:rPr>
                <w:rFonts w:hint="eastAsia" w:ascii="Times New Roman" w:hAnsi="Times New Roman" w:eastAsia="宋体" w:cs="Times New Roman"/>
                <w:szCs w:val="21"/>
              </w:rPr>
              <w:t>（公章）</w:t>
            </w:r>
          </w:p>
          <w:p w14:paraId="5909D0BC">
            <w:pPr>
              <w:adjustRightInd w:val="0"/>
              <w:snapToGrid w:val="0"/>
              <w:spacing w:line="240" w:lineRule="atLeast"/>
              <w:jc w:val="right"/>
              <w:rPr>
                <w:rFonts w:ascii="Times New Roman" w:hAnsi="Times New Roman" w:eastAsia="宋体" w:cs="Times New Roman"/>
                <w:szCs w:val="21"/>
              </w:rPr>
            </w:pPr>
            <w:r>
              <w:rPr>
                <w:rFonts w:hint="eastAsia" w:ascii="Times New Roman" w:hAnsi="Times New Roman" w:eastAsia="宋体" w:cs="Times New Roman"/>
                <w:szCs w:val="21"/>
              </w:rPr>
              <w:t>年    月     日</w:t>
            </w:r>
          </w:p>
          <w:p w14:paraId="66FEE2C9">
            <w:pPr>
              <w:adjustRightInd w:val="0"/>
              <w:snapToGrid w:val="0"/>
              <w:spacing w:line="240" w:lineRule="atLeast"/>
              <w:jc w:val="left"/>
              <w:rPr>
                <w:rFonts w:ascii="Times New Roman" w:hAnsi="Times New Roman" w:eastAsia="宋体" w:cs="Times New Roman"/>
                <w:szCs w:val="21"/>
              </w:rPr>
            </w:pPr>
          </w:p>
        </w:tc>
      </w:tr>
    </w:tbl>
    <w:p w14:paraId="48169789">
      <w:pPr>
        <w:rPr>
          <w:rFonts w:ascii="Times New Roman" w:hAnsi="Times New Roman" w:eastAsia="宋体" w:cs="Times New Roman"/>
          <w:b/>
          <w:bCs/>
          <w:szCs w:val="21"/>
        </w:rPr>
      </w:pP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650877-1167-44BF-B37D-225857E676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B7DF2EB-5FDD-47C3-8880-923CED9A88D5}"/>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8183DE98-412D-4195-AC52-97FC165B0E4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BA"/>
    <w:rsid w:val="00001D74"/>
    <w:rsid w:val="00015AB3"/>
    <w:rsid w:val="000464C0"/>
    <w:rsid w:val="00047614"/>
    <w:rsid w:val="00050AC5"/>
    <w:rsid w:val="00053597"/>
    <w:rsid w:val="00060D32"/>
    <w:rsid w:val="000935C6"/>
    <w:rsid w:val="000A5503"/>
    <w:rsid w:val="000A7FA3"/>
    <w:rsid w:val="000B3009"/>
    <w:rsid w:val="000C35F9"/>
    <w:rsid w:val="000D1625"/>
    <w:rsid w:val="000D3936"/>
    <w:rsid w:val="000F7A62"/>
    <w:rsid w:val="00101539"/>
    <w:rsid w:val="00113268"/>
    <w:rsid w:val="00162477"/>
    <w:rsid w:val="00186600"/>
    <w:rsid w:val="001E3129"/>
    <w:rsid w:val="00206BB2"/>
    <w:rsid w:val="00207BA9"/>
    <w:rsid w:val="00224BAE"/>
    <w:rsid w:val="0022799E"/>
    <w:rsid w:val="00284E1E"/>
    <w:rsid w:val="00285E36"/>
    <w:rsid w:val="002D22A6"/>
    <w:rsid w:val="002D79E1"/>
    <w:rsid w:val="003043DA"/>
    <w:rsid w:val="00314766"/>
    <w:rsid w:val="00323A60"/>
    <w:rsid w:val="003534D0"/>
    <w:rsid w:val="00386A12"/>
    <w:rsid w:val="003905BC"/>
    <w:rsid w:val="00397CB9"/>
    <w:rsid w:val="003B3EB5"/>
    <w:rsid w:val="003B4DD1"/>
    <w:rsid w:val="003C3EE0"/>
    <w:rsid w:val="003C6F84"/>
    <w:rsid w:val="003D1BC2"/>
    <w:rsid w:val="003D5B42"/>
    <w:rsid w:val="003E3C45"/>
    <w:rsid w:val="003F4906"/>
    <w:rsid w:val="003F6D33"/>
    <w:rsid w:val="004079AF"/>
    <w:rsid w:val="00425459"/>
    <w:rsid w:val="00425A13"/>
    <w:rsid w:val="00441DA2"/>
    <w:rsid w:val="0045360C"/>
    <w:rsid w:val="004639FA"/>
    <w:rsid w:val="004825BA"/>
    <w:rsid w:val="00483EC8"/>
    <w:rsid w:val="00487CD7"/>
    <w:rsid w:val="004A0D7D"/>
    <w:rsid w:val="004C1666"/>
    <w:rsid w:val="004C29C8"/>
    <w:rsid w:val="004C6567"/>
    <w:rsid w:val="004D1DDD"/>
    <w:rsid w:val="004F253C"/>
    <w:rsid w:val="004F7A25"/>
    <w:rsid w:val="005164C4"/>
    <w:rsid w:val="00521358"/>
    <w:rsid w:val="005408E0"/>
    <w:rsid w:val="00566A4C"/>
    <w:rsid w:val="00574B09"/>
    <w:rsid w:val="005763B5"/>
    <w:rsid w:val="005A6EA2"/>
    <w:rsid w:val="005B59B1"/>
    <w:rsid w:val="005C1CD8"/>
    <w:rsid w:val="005D080A"/>
    <w:rsid w:val="005D0F41"/>
    <w:rsid w:val="005D1CF9"/>
    <w:rsid w:val="005E1A26"/>
    <w:rsid w:val="005F4075"/>
    <w:rsid w:val="0060125F"/>
    <w:rsid w:val="00601261"/>
    <w:rsid w:val="00604530"/>
    <w:rsid w:val="00610994"/>
    <w:rsid w:val="00614A0E"/>
    <w:rsid w:val="00623BAD"/>
    <w:rsid w:val="00624149"/>
    <w:rsid w:val="006252F8"/>
    <w:rsid w:val="006304BF"/>
    <w:rsid w:val="00632558"/>
    <w:rsid w:val="006420C9"/>
    <w:rsid w:val="0065712E"/>
    <w:rsid w:val="006640FF"/>
    <w:rsid w:val="0067280C"/>
    <w:rsid w:val="00673A6B"/>
    <w:rsid w:val="0067565D"/>
    <w:rsid w:val="0067660D"/>
    <w:rsid w:val="00684046"/>
    <w:rsid w:val="00696156"/>
    <w:rsid w:val="006D08BA"/>
    <w:rsid w:val="006D404E"/>
    <w:rsid w:val="006E53DB"/>
    <w:rsid w:val="006E5A9D"/>
    <w:rsid w:val="00702F69"/>
    <w:rsid w:val="00703AD2"/>
    <w:rsid w:val="00712596"/>
    <w:rsid w:val="0071297A"/>
    <w:rsid w:val="00717D66"/>
    <w:rsid w:val="0072059F"/>
    <w:rsid w:val="007227B7"/>
    <w:rsid w:val="00735CF4"/>
    <w:rsid w:val="00736CA0"/>
    <w:rsid w:val="00743FED"/>
    <w:rsid w:val="00755AAA"/>
    <w:rsid w:val="0076501A"/>
    <w:rsid w:val="007A2799"/>
    <w:rsid w:val="007B6CD8"/>
    <w:rsid w:val="007C0EA7"/>
    <w:rsid w:val="007D749E"/>
    <w:rsid w:val="007E1F11"/>
    <w:rsid w:val="007F6233"/>
    <w:rsid w:val="00812F2F"/>
    <w:rsid w:val="008147EE"/>
    <w:rsid w:val="008173FD"/>
    <w:rsid w:val="008336AD"/>
    <w:rsid w:val="00853895"/>
    <w:rsid w:val="008742C0"/>
    <w:rsid w:val="008902B4"/>
    <w:rsid w:val="008A4924"/>
    <w:rsid w:val="008B59B0"/>
    <w:rsid w:val="008D05F7"/>
    <w:rsid w:val="008D1598"/>
    <w:rsid w:val="008E5EDA"/>
    <w:rsid w:val="008F61E6"/>
    <w:rsid w:val="008F6357"/>
    <w:rsid w:val="008F7D5A"/>
    <w:rsid w:val="009303BE"/>
    <w:rsid w:val="00930BE0"/>
    <w:rsid w:val="0095546C"/>
    <w:rsid w:val="00973E84"/>
    <w:rsid w:val="0098057B"/>
    <w:rsid w:val="009831CF"/>
    <w:rsid w:val="00994C8F"/>
    <w:rsid w:val="009B561E"/>
    <w:rsid w:val="009C3ECC"/>
    <w:rsid w:val="009D113E"/>
    <w:rsid w:val="009D640D"/>
    <w:rsid w:val="00A00EDA"/>
    <w:rsid w:val="00A1240F"/>
    <w:rsid w:val="00A22EA0"/>
    <w:rsid w:val="00A364D8"/>
    <w:rsid w:val="00A44FCB"/>
    <w:rsid w:val="00A52352"/>
    <w:rsid w:val="00A653B7"/>
    <w:rsid w:val="00A9009F"/>
    <w:rsid w:val="00AB686A"/>
    <w:rsid w:val="00AD1CE4"/>
    <w:rsid w:val="00B20902"/>
    <w:rsid w:val="00B21115"/>
    <w:rsid w:val="00B56E92"/>
    <w:rsid w:val="00B64E88"/>
    <w:rsid w:val="00B64F31"/>
    <w:rsid w:val="00B74AE4"/>
    <w:rsid w:val="00B76805"/>
    <w:rsid w:val="00B976D5"/>
    <w:rsid w:val="00BB665C"/>
    <w:rsid w:val="00BC7CA7"/>
    <w:rsid w:val="00BD3E04"/>
    <w:rsid w:val="00BE61E8"/>
    <w:rsid w:val="00BF1896"/>
    <w:rsid w:val="00C0089F"/>
    <w:rsid w:val="00C04150"/>
    <w:rsid w:val="00C2275C"/>
    <w:rsid w:val="00C25BCC"/>
    <w:rsid w:val="00C30C28"/>
    <w:rsid w:val="00C46345"/>
    <w:rsid w:val="00C641B4"/>
    <w:rsid w:val="00C72495"/>
    <w:rsid w:val="00CA27F3"/>
    <w:rsid w:val="00CD0480"/>
    <w:rsid w:val="00CD6B69"/>
    <w:rsid w:val="00CF3614"/>
    <w:rsid w:val="00D137F9"/>
    <w:rsid w:val="00D50E65"/>
    <w:rsid w:val="00D51AC5"/>
    <w:rsid w:val="00D77349"/>
    <w:rsid w:val="00D77C6F"/>
    <w:rsid w:val="00D81052"/>
    <w:rsid w:val="00DC10EA"/>
    <w:rsid w:val="00DC383C"/>
    <w:rsid w:val="00DF2569"/>
    <w:rsid w:val="00DF6A71"/>
    <w:rsid w:val="00E06550"/>
    <w:rsid w:val="00E21AA9"/>
    <w:rsid w:val="00E65A65"/>
    <w:rsid w:val="00E660FF"/>
    <w:rsid w:val="00E709D0"/>
    <w:rsid w:val="00EA3BC9"/>
    <w:rsid w:val="00EB22B6"/>
    <w:rsid w:val="00EB5DBB"/>
    <w:rsid w:val="00EE1D4F"/>
    <w:rsid w:val="00EF65D1"/>
    <w:rsid w:val="00F0024C"/>
    <w:rsid w:val="00F02948"/>
    <w:rsid w:val="00F05C61"/>
    <w:rsid w:val="00F11BBB"/>
    <w:rsid w:val="00F25AFC"/>
    <w:rsid w:val="00F33253"/>
    <w:rsid w:val="00F47784"/>
    <w:rsid w:val="00F61B15"/>
    <w:rsid w:val="00F954B8"/>
    <w:rsid w:val="00FA136B"/>
    <w:rsid w:val="00FB3819"/>
    <w:rsid w:val="00FB3CFB"/>
    <w:rsid w:val="00FC1504"/>
    <w:rsid w:val="00FE3BE0"/>
    <w:rsid w:val="00FE3FBC"/>
    <w:rsid w:val="0CDB227D"/>
    <w:rsid w:val="11CD503F"/>
    <w:rsid w:val="15384724"/>
    <w:rsid w:val="19375840"/>
    <w:rsid w:val="1D675AE1"/>
    <w:rsid w:val="1F5626E3"/>
    <w:rsid w:val="23D0142E"/>
    <w:rsid w:val="2D096369"/>
    <w:rsid w:val="2F032695"/>
    <w:rsid w:val="31790F88"/>
    <w:rsid w:val="32E045F0"/>
    <w:rsid w:val="35C83BB0"/>
    <w:rsid w:val="3C39146E"/>
    <w:rsid w:val="42757581"/>
    <w:rsid w:val="445C02B7"/>
    <w:rsid w:val="469A5828"/>
    <w:rsid w:val="4E5305E4"/>
    <w:rsid w:val="577A4D50"/>
    <w:rsid w:val="59102D29"/>
    <w:rsid w:val="5BEA5669"/>
    <w:rsid w:val="5FFD3D10"/>
    <w:rsid w:val="66283581"/>
    <w:rsid w:val="6AA5432F"/>
    <w:rsid w:val="6F6802FD"/>
    <w:rsid w:val="719B7311"/>
    <w:rsid w:val="7CE05D0F"/>
    <w:rsid w:val="7D28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1985-D879-45E4-B6BC-1A2B37439065}">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1621</Words>
  <Characters>1675</Characters>
  <Lines>27</Lines>
  <Paragraphs>7</Paragraphs>
  <TotalTime>8</TotalTime>
  <ScaleCrop>false</ScaleCrop>
  <LinksUpToDate>false</LinksUpToDate>
  <CharactersWithSpaces>1695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2025-09-30T03:11:00Z</dcterms:created>
  <dc:creator>39322383</dc:creator>
  <cp:lastModifiedBy>Z 露。</cp:lastModifiedBy>
  <cp:lastPrinted>2025-09-30T02:41:00Z</cp:lastPrinted>
  <dcterms:modified xsi:type="dcterms:W3CDTF">2025-10-15T01:01:47Z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eyJoZGlkIjoiMTYwZTY2MzMzMzAwZWE1OWQ0YzliOTdkMTdmZTlmOTYiLCJ1c2VySWQiOiIzMDI3OTA4MTMifQ==</vt:lpwstr>
  </property>
  <property fmtid="{D5CDD505-2E9C-101B-9397-08002B2CF9AE}" pid="4" name="ICV">
    <vt:lpwstr>BC1E8FCCA66545A193EB839D011C9001_12</vt:lpwstr>
  </property>
</Properties>
</file>